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B63CF" w14:textId="77777777" w:rsidR="004B00D5" w:rsidRDefault="004B00D5" w:rsidP="004B00D5">
      <w:pPr>
        <w:spacing w:after="0" w:line="240" w:lineRule="auto"/>
        <w:jc w:val="center"/>
        <w:rPr>
          <w:rFonts w:ascii="Tahoma" w:hAnsi="Tahoma" w:cs="Tahom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DE6D3BB" wp14:editId="1B55B3CF">
            <wp:simplePos x="0" y="0"/>
            <wp:positionH relativeFrom="column">
              <wp:posOffset>2209165</wp:posOffset>
            </wp:positionH>
            <wp:positionV relativeFrom="paragraph">
              <wp:posOffset>-393065</wp:posOffset>
            </wp:positionV>
            <wp:extent cx="1389380" cy="713105"/>
            <wp:effectExtent l="0" t="0" r="1270" b="0"/>
            <wp:wrapNone/>
            <wp:docPr id="1" name="Рисунок 2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0D79D" w14:textId="77777777" w:rsidR="004B00D5" w:rsidRDefault="004B00D5" w:rsidP="004B00D5">
      <w:pPr>
        <w:spacing w:before="240" w:after="0" w:line="240" w:lineRule="auto"/>
        <w:jc w:val="center"/>
        <w:rPr>
          <w:rFonts w:ascii="Tahoma" w:hAnsi="Tahoma" w:cs="Tahoma"/>
          <w:b/>
          <w:sz w:val="24"/>
          <w:szCs w:val="24"/>
          <w:lang w:eastAsia="ru-RU"/>
        </w:rPr>
      </w:pPr>
      <w:r>
        <w:rPr>
          <w:rFonts w:ascii="Tahoma" w:hAnsi="Tahoma" w:cs="Tahoma"/>
          <w:b/>
          <w:sz w:val="24"/>
          <w:szCs w:val="24"/>
          <w:lang w:eastAsia="ru-RU"/>
        </w:rPr>
        <w:t>РЕЛИЗ</w:t>
      </w:r>
    </w:p>
    <w:p w14:paraId="47BC6C97" w14:textId="276C49AD" w:rsidR="004B00D5" w:rsidRDefault="004B00D5" w:rsidP="004B00D5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 wp14:anchorId="41DFBDE0" wp14:editId="3F8424A0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6FEDE1" id="Прямая соединительная линия 3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85pt" to="481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" strokeweight="1.25pt">
                <w10:wrap type="tight"/>
              </v:line>
            </w:pict>
          </mc:Fallback>
        </mc:AlternateContent>
      </w:r>
      <w:r w:rsidR="000C54D1">
        <w:rPr>
          <w:rFonts w:ascii="Tahoma" w:hAnsi="Tahoma" w:cs="Tahoma"/>
          <w:sz w:val="24"/>
          <w:szCs w:val="24"/>
          <w:lang w:eastAsia="ru-RU"/>
        </w:rPr>
        <w:t>22</w:t>
      </w:r>
      <w:r>
        <w:rPr>
          <w:rFonts w:ascii="Tahoma" w:hAnsi="Tahoma" w:cs="Tahoma"/>
          <w:sz w:val="24"/>
          <w:szCs w:val="24"/>
          <w:lang w:eastAsia="ru-RU"/>
        </w:rPr>
        <w:t>.10.2014</w:t>
      </w:r>
    </w:p>
    <w:p w14:paraId="229EAC6E" w14:textId="77777777" w:rsidR="004B00D5" w:rsidRDefault="004B00D5" w:rsidP="004B00D5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г. Москва</w:t>
      </w:r>
    </w:p>
    <w:p w14:paraId="3C49CE0E" w14:textId="77777777" w:rsidR="004B00D5" w:rsidRDefault="004B00D5" w:rsidP="004B00D5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14:paraId="7672BD9C" w14:textId="16985B76" w:rsidR="005014A6" w:rsidRDefault="00375DA1" w:rsidP="005014A6">
      <w:pPr>
        <w:jc w:val="center"/>
        <w:rPr>
          <w:rFonts w:ascii="Tahoma" w:hAnsi="Tahoma" w:cs="Tahoma"/>
          <w:b/>
          <w:sz w:val="24"/>
          <w:szCs w:val="24"/>
        </w:rPr>
      </w:pPr>
      <w:r w:rsidRPr="00375DA1">
        <w:rPr>
          <w:rFonts w:ascii="Tahoma" w:hAnsi="Tahoma" w:cs="Tahoma"/>
          <w:b/>
          <w:sz w:val="24"/>
          <w:szCs w:val="24"/>
        </w:rPr>
        <w:t xml:space="preserve">ОАО «Газпром </w:t>
      </w:r>
      <w:proofErr w:type="spellStart"/>
      <w:r w:rsidRPr="00375DA1">
        <w:rPr>
          <w:rFonts w:ascii="Tahoma" w:hAnsi="Tahoma" w:cs="Tahoma"/>
          <w:b/>
          <w:sz w:val="24"/>
          <w:szCs w:val="24"/>
        </w:rPr>
        <w:t>газэнергосеть</w:t>
      </w:r>
      <w:proofErr w:type="spellEnd"/>
      <w:r w:rsidRPr="00375DA1">
        <w:rPr>
          <w:rFonts w:ascii="Tahoma" w:hAnsi="Tahoma" w:cs="Tahoma"/>
          <w:b/>
          <w:sz w:val="24"/>
          <w:szCs w:val="24"/>
        </w:rPr>
        <w:t xml:space="preserve">» </w:t>
      </w:r>
      <w:r w:rsidR="008151A8">
        <w:rPr>
          <w:rFonts w:ascii="Tahoma" w:hAnsi="Tahoma" w:cs="Tahoma"/>
          <w:b/>
          <w:sz w:val="24"/>
          <w:szCs w:val="24"/>
        </w:rPr>
        <w:t xml:space="preserve"> начинает  реализацию</w:t>
      </w:r>
      <w:r w:rsidR="005014A6">
        <w:rPr>
          <w:rFonts w:ascii="Tahoma" w:hAnsi="Tahoma" w:cs="Tahoma"/>
          <w:b/>
          <w:sz w:val="24"/>
          <w:szCs w:val="24"/>
        </w:rPr>
        <w:t xml:space="preserve"> гелия в баллонах </w:t>
      </w:r>
      <w:r w:rsidR="008151A8">
        <w:rPr>
          <w:rFonts w:ascii="Tahoma" w:hAnsi="Tahoma" w:cs="Tahoma"/>
          <w:b/>
          <w:sz w:val="24"/>
          <w:szCs w:val="24"/>
        </w:rPr>
        <w:t xml:space="preserve"> на электронной торговой п</w:t>
      </w:r>
      <w:r w:rsidR="005962FA">
        <w:rPr>
          <w:rFonts w:ascii="Tahoma" w:hAnsi="Tahoma" w:cs="Tahoma"/>
          <w:b/>
          <w:sz w:val="24"/>
          <w:szCs w:val="24"/>
        </w:rPr>
        <w:t>л</w:t>
      </w:r>
      <w:r w:rsidR="008151A8">
        <w:rPr>
          <w:rFonts w:ascii="Tahoma" w:hAnsi="Tahoma" w:cs="Tahoma"/>
          <w:b/>
          <w:sz w:val="24"/>
          <w:szCs w:val="24"/>
        </w:rPr>
        <w:t>ощадке (ЭТП)</w:t>
      </w:r>
    </w:p>
    <w:p w14:paraId="2AE0F14D" w14:textId="77777777" w:rsidR="004B00D5" w:rsidRDefault="004B00D5" w:rsidP="004B00D5">
      <w:pPr>
        <w:jc w:val="center"/>
        <w:rPr>
          <w:rFonts w:ascii="Tahoma" w:hAnsi="Tahoma" w:cs="Tahoma"/>
          <w:b/>
          <w:sz w:val="24"/>
          <w:szCs w:val="24"/>
        </w:rPr>
      </w:pPr>
    </w:p>
    <w:p w14:paraId="1295D28B" w14:textId="46EE59BC" w:rsidR="00F639F7" w:rsidRDefault="005E25C9" w:rsidP="00F639F7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eastAsia="ru-RU"/>
        </w:rPr>
      </w:pPr>
      <w:r w:rsidRPr="004B00D5">
        <w:rPr>
          <w:rFonts w:ascii="Tahoma" w:hAnsi="Tahoma" w:cs="Tahoma"/>
          <w:sz w:val="24"/>
          <w:szCs w:val="24"/>
          <w:lang w:eastAsia="ru-RU"/>
        </w:rPr>
        <w:t>21 октября</w:t>
      </w:r>
      <w:r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4B00D5">
        <w:rPr>
          <w:rFonts w:ascii="Tahoma" w:hAnsi="Tahoma" w:cs="Tahoma"/>
          <w:sz w:val="24"/>
          <w:szCs w:val="24"/>
          <w:lang w:eastAsia="ru-RU"/>
        </w:rPr>
        <w:t xml:space="preserve">ОАО </w:t>
      </w:r>
      <w:r w:rsidR="004B00D5" w:rsidRPr="004B00D5">
        <w:rPr>
          <w:rFonts w:ascii="Tahoma" w:hAnsi="Tahoma" w:cs="Tahoma"/>
          <w:sz w:val="24"/>
          <w:szCs w:val="24"/>
          <w:lang w:eastAsia="ru-RU"/>
        </w:rPr>
        <w:t>"</w:t>
      </w:r>
      <w:r>
        <w:rPr>
          <w:rFonts w:ascii="Tahoma" w:hAnsi="Tahoma" w:cs="Tahoma"/>
          <w:sz w:val="24"/>
          <w:szCs w:val="24"/>
          <w:lang w:eastAsia="ru-RU"/>
        </w:rPr>
        <w:t xml:space="preserve">Газпром </w:t>
      </w:r>
      <w:proofErr w:type="spellStart"/>
      <w:r>
        <w:rPr>
          <w:rFonts w:ascii="Tahoma" w:hAnsi="Tahoma" w:cs="Tahoma"/>
          <w:sz w:val="24"/>
          <w:szCs w:val="24"/>
          <w:lang w:eastAsia="ru-RU"/>
        </w:rPr>
        <w:t>газэнергосеть</w:t>
      </w:r>
      <w:proofErr w:type="spellEnd"/>
      <w:r>
        <w:rPr>
          <w:rFonts w:ascii="Tahoma" w:hAnsi="Tahoma" w:cs="Tahoma"/>
          <w:sz w:val="24"/>
          <w:szCs w:val="24"/>
          <w:lang w:eastAsia="ru-RU"/>
        </w:rPr>
        <w:t xml:space="preserve">" </w:t>
      </w:r>
      <w:r w:rsidR="004B00D5">
        <w:rPr>
          <w:rFonts w:ascii="Tahoma" w:hAnsi="Tahoma" w:cs="Tahoma"/>
          <w:sz w:val="24"/>
          <w:szCs w:val="24"/>
          <w:lang w:eastAsia="ru-RU"/>
        </w:rPr>
        <w:t>запустило</w:t>
      </w:r>
      <w:r w:rsidR="004B00D5" w:rsidRPr="004B00D5">
        <w:rPr>
          <w:rFonts w:ascii="Tahoma" w:hAnsi="Tahoma" w:cs="Tahoma"/>
          <w:sz w:val="24"/>
          <w:szCs w:val="24"/>
          <w:lang w:eastAsia="ru-RU"/>
        </w:rPr>
        <w:t xml:space="preserve"> продажи </w:t>
      </w:r>
      <w:r w:rsidR="00E0251C">
        <w:rPr>
          <w:rFonts w:ascii="Tahoma" w:hAnsi="Tahoma" w:cs="Tahoma"/>
          <w:sz w:val="24"/>
          <w:szCs w:val="24"/>
          <w:lang w:eastAsia="ru-RU"/>
        </w:rPr>
        <w:t xml:space="preserve">газообразного </w:t>
      </w:r>
      <w:r w:rsidR="004B00D5" w:rsidRPr="004B00D5">
        <w:rPr>
          <w:rFonts w:ascii="Tahoma" w:hAnsi="Tahoma" w:cs="Tahoma"/>
          <w:sz w:val="24"/>
          <w:szCs w:val="24"/>
          <w:lang w:eastAsia="ru-RU"/>
        </w:rPr>
        <w:t>гелия в баллонах на электронной торговой площадке</w:t>
      </w:r>
      <w:r w:rsidRPr="005E25C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5962FA">
        <w:rPr>
          <w:rFonts w:ascii="Tahoma" w:hAnsi="Tahoma" w:cs="Tahoma"/>
          <w:sz w:val="24"/>
          <w:szCs w:val="24"/>
          <w:lang w:eastAsia="ru-RU"/>
        </w:rPr>
        <w:t>(ЭТП)</w:t>
      </w:r>
      <w:r w:rsidR="005962FA">
        <w:rPr>
          <w:rFonts w:ascii="Tahoma" w:hAnsi="Tahoma" w:cs="Tahoma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E5F59">
        <w:rPr>
          <w:rFonts w:ascii="Tahoma" w:hAnsi="Tahoma" w:cs="Tahoma"/>
          <w:sz w:val="24"/>
          <w:szCs w:val="24"/>
          <w:lang w:eastAsia="ru-RU"/>
        </w:rPr>
        <w:t>eOil.ru</w:t>
      </w:r>
      <w:r>
        <w:rPr>
          <w:rFonts w:ascii="Tahoma" w:hAnsi="Tahoma" w:cs="Tahoma"/>
          <w:sz w:val="24"/>
          <w:szCs w:val="24"/>
          <w:lang w:eastAsia="ru-RU"/>
        </w:rPr>
        <w:t xml:space="preserve">. </w:t>
      </w:r>
    </w:p>
    <w:p w14:paraId="18BAE17C" w14:textId="77777777" w:rsidR="00F639F7" w:rsidRDefault="00F639F7" w:rsidP="00F639F7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 xml:space="preserve">Ранее компания осуществляла электронные торги только </w:t>
      </w:r>
      <w:r w:rsidRPr="004F0003">
        <w:rPr>
          <w:rFonts w:ascii="Tahoma" w:hAnsi="Tahoma" w:cs="Tahoma"/>
          <w:sz w:val="24"/>
          <w:szCs w:val="24"/>
          <w:lang w:eastAsia="ru-RU"/>
        </w:rPr>
        <w:t xml:space="preserve">газообразным гелием в </w:t>
      </w:r>
      <w:proofErr w:type="spellStart"/>
      <w:r w:rsidRPr="004F0003">
        <w:rPr>
          <w:rFonts w:ascii="Tahoma" w:hAnsi="Tahoma" w:cs="Tahoma"/>
          <w:sz w:val="24"/>
          <w:szCs w:val="24"/>
          <w:lang w:eastAsia="ru-RU"/>
        </w:rPr>
        <w:t>спецемкостях</w:t>
      </w:r>
      <w:proofErr w:type="spellEnd"/>
      <w:r>
        <w:rPr>
          <w:rFonts w:ascii="Tahoma" w:hAnsi="Tahoma" w:cs="Tahoma"/>
          <w:sz w:val="24"/>
          <w:szCs w:val="24"/>
          <w:lang w:eastAsia="ru-RU"/>
        </w:rPr>
        <w:t xml:space="preserve">.  </w:t>
      </w:r>
    </w:p>
    <w:p w14:paraId="5469145C" w14:textId="60C19649" w:rsidR="00F639F7" w:rsidRPr="00F639F7" w:rsidRDefault="00F639F7" w:rsidP="00F639F7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 xml:space="preserve">Ежедневный выставляемый </w:t>
      </w:r>
      <w:r w:rsidRPr="009767B4">
        <w:rPr>
          <w:rFonts w:ascii="Tahoma" w:hAnsi="Tahoma" w:cs="Tahoma"/>
          <w:sz w:val="24"/>
          <w:szCs w:val="24"/>
          <w:lang w:eastAsia="ru-RU"/>
        </w:rPr>
        <w:t xml:space="preserve">на </w:t>
      </w:r>
      <w:r w:rsidR="003D18BB" w:rsidRPr="009767B4">
        <w:rPr>
          <w:rFonts w:ascii="Tahoma" w:hAnsi="Tahoma" w:cs="Tahoma"/>
          <w:sz w:val="24"/>
          <w:szCs w:val="24"/>
          <w:lang w:eastAsia="ru-RU"/>
        </w:rPr>
        <w:t>аукцион</w:t>
      </w:r>
      <w:r w:rsidRPr="009767B4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F639F7">
        <w:rPr>
          <w:rFonts w:ascii="Tahoma" w:hAnsi="Tahoma" w:cs="Tahoma"/>
          <w:sz w:val="24"/>
          <w:szCs w:val="24"/>
          <w:lang w:eastAsia="ru-RU"/>
        </w:rPr>
        <w:t>объем газообразного гелия в баллонах в данный момент составляет 315 м3</w:t>
      </w:r>
      <w:r>
        <w:rPr>
          <w:rFonts w:ascii="Tahoma" w:hAnsi="Tahoma" w:cs="Tahoma"/>
          <w:sz w:val="24"/>
          <w:szCs w:val="24"/>
          <w:lang w:eastAsia="ru-RU"/>
        </w:rPr>
        <w:t xml:space="preserve">. </w:t>
      </w:r>
      <w:r w:rsidR="00470A04">
        <w:rPr>
          <w:rFonts w:ascii="Tahoma" w:hAnsi="Tahoma" w:cs="Tahoma"/>
          <w:sz w:val="24"/>
          <w:szCs w:val="24"/>
          <w:lang w:eastAsia="ru-RU"/>
        </w:rPr>
        <w:t>П</w:t>
      </w:r>
      <w:r w:rsidRPr="00F639F7">
        <w:rPr>
          <w:rFonts w:ascii="Tahoma" w:hAnsi="Tahoma" w:cs="Tahoma"/>
          <w:sz w:val="24"/>
          <w:szCs w:val="24"/>
          <w:lang w:eastAsia="ru-RU"/>
        </w:rPr>
        <w:t xml:space="preserve">редусмотрена возможность поставок </w:t>
      </w:r>
      <w:r w:rsidR="00470A04">
        <w:rPr>
          <w:rFonts w:ascii="Tahoma" w:hAnsi="Tahoma" w:cs="Tahoma"/>
          <w:sz w:val="24"/>
          <w:szCs w:val="24"/>
          <w:lang w:eastAsia="ru-RU"/>
        </w:rPr>
        <w:t>приобретенного гелия как из Оренбурга, так и из Москвы</w:t>
      </w:r>
      <w:r w:rsidRPr="00F639F7">
        <w:rPr>
          <w:rFonts w:ascii="Tahoma" w:hAnsi="Tahoma" w:cs="Tahoma"/>
          <w:sz w:val="24"/>
          <w:szCs w:val="24"/>
          <w:lang w:eastAsia="ru-RU"/>
        </w:rPr>
        <w:t xml:space="preserve">. </w:t>
      </w:r>
    </w:p>
    <w:p w14:paraId="173EF0DD" w14:textId="77777777" w:rsidR="004F0003" w:rsidRDefault="004F0003" w:rsidP="004B00D5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eastAsia="ru-RU"/>
        </w:rPr>
      </w:pPr>
    </w:p>
    <w:p w14:paraId="64AB03EF" w14:textId="77777777" w:rsidR="004B00D5" w:rsidRDefault="004B00D5" w:rsidP="004F0003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  <w:lang w:eastAsia="ru-RU"/>
        </w:rPr>
      </w:pPr>
    </w:p>
    <w:p w14:paraId="0FC2C3C4" w14:textId="77777777" w:rsidR="004B00D5" w:rsidRDefault="004B00D5" w:rsidP="004B00D5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eastAsia="ru-RU"/>
        </w:rPr>
      </w:pPr>
      <w:r>
        <w:rPr>
          <w:rFonts w:ascii="Tahoma" w:hAnsi="Tahoma" w:cs="Tahoma"/>
          <w:i/>
          <w:sz w:val="24"/>
          <w:szCs w:val="24"/>
          <w:lang w:eastAsia="ru-RU"/>
        </w:rPr>
        <w:t>Справка</w:t>
      </w:r>
    </w:p>
    <w:p w14:paraId="3DDCE4CF" w14:textId="77777777" w:rsidR="004B00D5" w:rsidRDefault="004B00D5" w:rsidP="004B00D5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i/>
          <w:sz w:val="24"/>
          <w:szCs w:val="24"/>
          <w:lang w:eastAsia="ru-RU"/>
        </w:rPr>
      </w:pPr>
    </w:p>
    <w:p w14:paraId="5E42B24A" w14:textId="77777777" w:rsidR="004B00D5" w:rsidRDefault="004B00D5" w:rsidP="004B00D5">
      <w:pPr>
        <w:spacing w:after="0" w:line="240" w:lineRule="auto"/>
        <w:ind w:firstLine="708"/>
        <w:jc w:val="both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 xml:space="preserve">ОАО «Газпром </w:t>
      </w:r>
      <w:proofErr w:type="spellStart"/>
      <w:r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газэнергосеть</w:t>
      </w:r>
      <w:proofErr w:type="spellEnd"/>
      <w:r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»</w:t>
      </w:r>
      <w:r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 - специализированный оператор </w:t>
      </w:r>
      <w:r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br/>
        <w:t xml:space="preserve">ОАО «Газпром» по реализации нефтепродуктов, сжиженного углеводородного газа (СУГ), серы и гелия. </w:t>
      </w:r>
      <w:r>
        <w:rPr>
          <w:rFonts w:ascii="Tahoma" w:eastAsia="Times New Roman" w:hAnsi="Tahoma" w:cs="Tahoma"/>
          <w:i/>
          <w:sz w:val="24"/>
          <w:szCs w:val="24"/>
          <w:lang w:eastAsia="ru-RU"/>
        </w:rPr>
        <w:t xml:space="preserve">Уполномоченная компания по объектам автономного газоснабжения согласно «Концепции участия ОАО «Газпром» в газификации регионов РФ». </w:t>
      </w:r>
      <w:r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Компания осуществляет оптовые поставки в 83 региона РФ, управляет розничными активами по реализации СУГ и нефтепродуктов в 28 регионах РФ. </w:t>
      </w:r>
    </w:p>
    <w:p w14:paraId="434EB2EE" w14:textId="6E73EBD6" w:rsidR="00047394" w:rsidRPr="009767B4" w:rsidRDefault="00047394" w:rsidP="006653F9">
      <w:pPr>
        <w:spacing w:after="0" w:line="240" w:lineRule="auto"/>
        <w:ind w:firstLine="708"/>
        <w:jc w:val="both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9767B4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>Электронные торги</w:t>
      </w:r>
      <w:r w:rsidR="00581F28" w:rsidRPr="009767B4">
        <w:rPr>
          <w:rFonts w:ascii="Tahoma" w:eastAsia="Times New Roman" w:hAnsi="Tahoma" w:cs="Tahoma"/>
          <w:i/>
          <w:sz w:val="24"/>
          <w:szCs w:val="24"/>
          <w:lang w:eastAsia="ru-RU"/>
        </w:rPr>
        <w:t xml:space="preserve"> ОАО «Газпром </w:t>
      </w:r>
      <w:proofErr w:type="spellStart"/>
      <w:r w:rsidR="00581F28" w:rsidRPr="009767B4">
        <w:rPr>
          <w:rFonts w:ascii="Tahoma" w:eastAsia="Times New Roman" w:hAnsi="Tahoma" w:cs="Tahoma"/>
          <w:i/>
          <w:sz w:val="24"/>
          <w:szCs w:val="24"/>
          <w:lang w:eastAsia="ru-RU"/>
        </w:rPr>
        <w:t>газэнергосеть</w:t>
      </w:r>
      <w:proofErr w:type="spellEnd"/>
      <w:r w:rsidR="00581F28" w:rsidRPr="009767B4">
        <w:rPr>
          <w:rFonts w:ascii="Tahoma" w:eastAsia="Times New Roman" w:hAnsi="Tahoma" w:cs="Tahoma"/>
          <w:i/>
          <w:sz w:val="24"/>
          <w:szCs w:val="24"/>
          <w:lang w:eastAsia="ru-RU"/>
        </w:rPr>
        <w:t>» осуществляет с февраля 2013 года</w:t>
      </w:r>
      <w:r w:rsidR="00581F28" w:rsidRPr="009767B4">
        <w:t xml:space="preserve"> </w:t>
      </w:r>
      <w:r w:rsidR="00581F28" w:rsidRPr="009767B4">
        <w:rPr>
          <w:rFonts w:ascii="Tahoma" w:eastAsia="Times New Roman" w:hAnsi="Tahoma" w:cs="Tahoma"/>
          <w:i/>
          <w:sz w:val="24"/>
          <w:szCs w:val="24"/>
          <w:lang w:eastAsia="ru-RU"/>
        </w:rPr>
        <w:t>на электронной торговой площадке ООО «Информационные системы» eOil.ru. Первой реализованной на ЭТП продукцией был газообразный гелий. В настоящее время Компания реализует посредством электр</w:t>
      </w:r>
      <w:r w:rsidR="00DA631C" w:rsidRPr="009767B4">
        <w:rPr>
          <w:rFonts w:ascii="Tahoma" w:eastAsia="Times New Roman" w:hAnsi="Tahoma" w:cs="Tahoma"/>
          <w:i/>
          <w:sz w:val="24"/>
          <w:szCs w:val="24"/>
          <w:lang w:eastAsia="ru-RU"/>
        </w:rPr>
        <w:t>онных торгов гелий газообразный</w:t>
      </w:r>
      <w:r w:rsidR="00581F28" w:rsidRPr="009767B4">
        <w:rPr>
          <w:rFonts w:ascii="Tahoma" w:eastAsia="Times New Roman" w:hAnsi="Tahoma" w:cs="Tahoma"/>
          <w:i/>
          <w:sz w:val="24"/>
          <w:szCs w:val="24"/>
          <w:lang w:eastAsia="ru-RU"/>
        </w:rPr>
        <w:t xml:space="preserve"> в </w:t>
      </w:r>
      <w:proofErr w:type="spellStart"/>
      <w:r w:rsidR="00581F28" w:rsidRPr="009767B4">
        <w:rPr>
          <w:rFonts w:ascii="Tahoma" w:eastAsia="Times New Roman" w:hAnsi="Tahoma" w:cs="Tahoma"/>
          <w:i/>
          <w:sz w:val="24"/>
          <w:szCs w:val="24"/>
          <w:lang w:eastAsia="ru-RU"/>
        </w:rPr>
        <w:t>спецемкостях</w:t>
      </w:r>
      <w:proofErr w:type="spellEnd"/>
      <w:r w:rsidR="00DA631C" w:rsidRPr="009767B4">
        <w:rPr>
          <w:rFonts w:ascii="Tahoma" w:eastAsia="Times New Roman" w:hAnsi="Tahoma" w:cs="Tahoma"/>
          <w:i/>
          <w:sz w:val="24"/>
          <w:szCs w:val="24"/>
          <w:lang w:eastAsia="ru-RU"/>
        </w:rPr>
        <w:t>,</w:t>
      </w:r>
      <w:r w:rsidR="00581F28" w:rsidRPr="009767B4">
        <w:rPr>
          <w:rFonts w:ascii="Tahoma" w:eastAsia="Times New Roman" w:hAnsi="Tahoma" w:cs="Tahoma"/>
          <w:i/>
          <w:sz w:val="24"/>
          <w:szCs w:val="24"/>
          <w:lang w:eastAsia="ru-RU"/>
        </w:rPr>
        <w:t xml:space="preserve"> гелий га</w:t>
      </w:r>
      <w:r w:rsidR="00DA631C" w:rsidRPr="009767B4">
        <w:rPr>
          <w:rFonts w:ascii="Tahoma" w:eastAsia="Times New Roman" w:hAnsi="Tahoma" w:cs="Tahoma"/>
          <w:i/>
          <w:sz w:val="24"/>
          <w:szCs w:val="24"/>
          <w:lang w:eastAsia="ru-RU"/>
        </w:rPr>
        <w:t xml:space="preserve">зообразный в баллонах, нефтепродукты, СУГ. Ценовые индексы по итогам торгов публикуются ежедневно на официальном сайте ОАО «Газпром </w:t>
      </w:r>
      <w:proofErr w:type="spellStart"/>
      <w:r w:rsidR="00DA631C" w:rsidRPr="009767B4">
        <w:rPr>
          <w:rFonts w:ascii="Tahoma" w:eastAsia="Times New Roman" w:hAnsi="Tahoma" w:cs="Tahoma"/>
          <w:i/>
          <w:sz w:val="24"/>
          <w:szCs w:val="24"/>
          <w:lang w:eastAsia="ru-RU"/>
        </w:rPr>
        <w:t>газэнергосеть</w:t>
      </w:r>
      <w:proofErr w:type="spellEnd"/>
      <w:r w:rsidR="00DA631C" w:rsidRPr="009767B4">
        <w:rPr>
          <w:rFonts w:ascii="Tahoma" w:eastAsia="Times New Roman" w:hAnsi="Tahoma" w:cs="Tahoma"/>
          <w:i/>
          <w:sz w:val="24"/>
          <w:szCs w:val="24"/>
          <w:lang w:eastAsia="ru-RU"/>
        </w:rPr>
        <w:t>».</w:t>
      </w:r>
    </w:p>
    <w:p w14:paraId="319D68C5" w14:textId="77777777" w:rsidR="004B00D5" w:rsidRDefault="004B00D5" w:rsidP="004B00D5">
      <w:pPr>
        <w:shd w:val="clear" w:color="auto" w:fill="FFFFFF"/>
        <w:spacing w:after="120" w:line="240" w:lineRule="auto"/>
        <w:ind w:right="17"/>
        <w:rPr>
          <w:rFonts w:ascii="Tahoma" w:hAnsi="Tahoma" w:cs="Tahoma"/>
          <w:spacing w:val="2"/>
          <w:sz w:val="24"/>
          <w:szCs w:val="24"/>
          <w:lang w:eastAsia="ru-RU"/>
        </w:rPr>
      </w:pPr>
    </w:p>
    <w:p w14:paraId="7EC9162B" w14:textId="77777777" w:rsidR="004B00D5" w:rsidRDefault="004B00D5" w:rsidP="004B00D5">
      <w:pPr>
        <w:shd w:val="clear" w:color="auto" w:fill="FFFFFF"/>
        <w:spacing w:after="120" w:line="240" w:lineRule="auto"/>
        <w:ind w:right="17"/>
        <w:rPr>
          <w:rFonts w:ascii="Tahoma" w:hAnsi="Tahoma" w:cs="Tahoma"/>
          <w:spacing w:val="2"/>
          <w:sz w:val="24"/>
          <w:szCs w:val="24"/>
          <w:lang w:eastAsia="ru-RU"/>
        </w:rPr>
      </w:pPr>
      <w:r>
        <w:rPr>
          <w:rFonts w:ascii="Tahoma" w:hAnsi="Tahoma" w:cs="Tahoma"/>
          <w:spacing w:val="2"/>
          <w:sz w:val="24"/>
          <w:szCs w:val="24"/>
          <w:lang w:eastAsia="ru-RU"/>
        </w:rPr>
        <w:t xml:space="preserve">ОТДЕЛ ПО СВЯЗЯМ С ОБЩЕСТВЕННОСТЬЮ И РЕКЛАМЕ  </w:t>
      </w:r>
    </w:p>
    <w:p w14:paraId="03647034" w14:textId="77777777" w:rsidR="004B00D5" w:rsidRDefault="004B00D5" w:rsidP="004B00D5">
      <w:pPr>
        <w:shd w:val="clear" w:color="auto" w:fill="FFFFFF"/>
        <w:spacing w:after="120" w:line="240" w:lineRule="auto"/>
        <w:ind w:right="17"/>
        <w:rPr>
          <w:rFonts w:ascii="Tahoma" w:hAnsi="Tahoma" w:cs="Tahoma"/>
          <w:spacing w:val="2"/>
          <w:sz w:val="24"/>
          <w:szCs w:val="24"/>
          <w:lang w:eastAsia="ru-RU"/>
        </w:rPr>
      </w:pPr>
      <w:r>
        <w:rPr>
          <w:rFonts w:ascii="Tahoma" w:hAnsi="Tahoma" w:cs="Tahoma"/>
          <w:spacing w:val="2"/>
          <w:sz w:val="24"/>
          <w:szCs w:val="24"/>
          <w:lang w:eastAsia="ru-RU"/>
        </w:rPr>
        <w:t>ОАО «ГАЗПРОМ ГАЗЭНЕРГОСЕТЬ»</w:t>
      </w:r>
    </w:p>
    <w:p w14:paraId="3F3122AE" w14:textId="77777777" w:rsidR="004B00D5" w:rsidRDefault="004B00D5" w:rsidP="004B00D5">
      <w:pPr>
        <w:tabs>
          <w:tab w:val="center" w:pos="4677"/>
          <w:tab w:val="right" w:pos="9355"/>
        </w:tabs>
        <w:spacing w:before="240"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1" locked="0" layoutInCell="1" allowOverlap="1" wp14:anchorId="4B7DD754" wp14:editId="35BA9D1D">
                <wp:simplePos x="0" y="0"/>
                <wp:positionH relativeFrom="column">
                  <wp:align>center</wp:align>
                </wp:positionH>
                <wp:positionV relativeFrom="paragraph">
                  <wp:posOffset>20320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E3618F" id="Прямая соединительная линия 5" o:spid="_x0000_s1026" style="position:absolute;z-index:-251655168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from="0,1.6pt" to="481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" strokeweight="1.25pt">
                <w10:wrap type="tight"/>
              </v:line>
            </w:pict>
          </mc:Fallback>
        </mc:AlternateContent>
      </w:r>
      <w:r>
        <w:rPr>
          <w:rFonts w:ascii="Tahoma" w:eastAsia="Times New Roman" w:hAnsi="Tahoma" w:cs="Tahoma"/>
          <w:sz w:val="24"/>
          <w:szCs w:val="24"/>
        </w:rPr>
        <w:t>Контактные телефоны: +7 (495) 777-77-97 (доб.1121),  +7 (916) 442-02-50</w:t>
      </w:r>
      <w:r>
        <w:rPr>
          <w:rFonts w:ascii="Tahoma" w:eastAsia="Times New Roman" w:hAnsi="Tahoma" w:cs="Tahoma"/>
          <w:sz w:val="24"/>
          <w:szCs w:val="24"/>
        </w:rPr>
        <w:br/>
        <w:t>Факс: +7 (495) 777-97-40</w:t>
      </w:r>
      <w:proofErr w:type="gramStart"/>
      <w:r>
        <w:rPr>
          <w:rFonts w:ascii="Tahoma" w:eastAsia="Times New Roman" w:hAnsi="Tahoma" w:cs="Tahoma"/>
          <w:sz w:val="24"/>
          <w:szCs w:val="24"/>
        </w:rPr>
        <w:t xml:space="preserve"> Е</w:t>
      </w:r>
      <w:proofErr w:type="gramEnd"/>
      <w:r>
        <w:rPr>
          <w:rFonts w:ascii="Tahoma" w:eastAsia="Times New Roman" w:hAnsi="Tahoma" w:cs="Tahoma"/>
          <w:sz w:val="24"/>
          <w:szCs w:val="24"/>
        </w:rPr>
        <w:t xml:space="preserve"> -</w:t>
      </w:r>
      <w:r>
        <w:rPr>
          <w:rFonts w:ascii="Tahoma" w:eastAsia="Times New Roman" w:hAnsi="Tahoma" w:cs="Tahoma"/>
          <w:sz w:val="24"/>
          <w:szCs w:val="24"/>
          <w:lang w:val="en-US"/>
        </w:rPr>
        <w:t>mail</w:t>
      </w:r>
      <w:r>
        <w:rPr>
          <w:rFonts w:ascii="Tahoma" w:eastAsia="Times New Roman" w:hAnsi="Tahoma" w:cs="Tahoma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ahoma" w:eastAsia="Times New Roman" w:hAnsi="Tahoma" w:cs="Tahoma"/>
            <w:sz w:val="24"/>
            <w:szCs w:val="24"/>
            <w:lang w:val="en-US"/>
          </w:rPr>
          <w:t>pr</w:t>
        </w:r>
        <w:r>
          <w:rPr>
            <w:rStyle w:val="a3"/>
            <w:rFonts w:ascii="Tahoma" w:eastAsia="Times New Roman" w:hAnsi="Tahoma" w:cs="Tahoma"/>
            <w:sz w:val="24"/>
            <w:szCs w:val="24"/>
          </w:rPr>
          <w:t>@</w:t>
        </w:r>
        <w:r>
          <w:rPr>
            <w:rStyle w:val="a3"/>
            <w:rFonts w:ascii="Tahoma" w:eastAsia="Times New Roman" w:hAnsi="Tahoma" w:cs="Tahoma"/>
            <w:sz w:val="24"/>
            <w:szCs w:val="24"/>
            <w:lang w:val="en-US"/>
          </w:rPr>
          <w:t>gazpromlpg</w:t>
        </w:r>
        <w:r>
          <w:rPr>
            <w:rStyle w:val="a3"/>
            <w:rFonts w:ascii="Tahoma" w:eastAsia="Times New Roman" w:hAnsi="Tahoma" w:cs="Tahoma"/>
            <w:sz w:val="24"/>
            <w:szCs w:val="24"/>
          </w:rPr>
          <w:t>.</w:t>
        </w:r>
        <w:r>
          <w:rPr>
            <w:rStyle w:val="a3"/>
            <w:rFonts w:ascii="Tahoma" w:eastAsia="Times New Roman" w:hAnsi="Tahoma" w:cs="Tahoma"/>
            <w:sz w:val="24"/>
            <w:szCs w:val="24"/>
            <w:lang w:val="en-US"/>
          </w:rPr>
          <w:t>ru</w:t>
        </w:r>
      </w:hyperlink>
      <w:r>
        <w:rPr>
          <w:rFonts w:ascii="Tahoma" w:eastAsia="Times New Roman" w:hAnsi="Tahoma" w:cs="Tahoma"/>
          <w:sz w:val="24"/>
          <w:szCs w:val="24"/>
        </w:rPr>
        <w:t xml:space="preserve">  Сайт: </w:t>
      </w:r>
      <w:hyperlink r:id="rId7" w:history="1">
        <w:r>
          <w:rPr>
            <w:rStyle w:val="a3"/>
            <w:rFonts w:ascii="Tahoma" w:eastAsia="Times New Roman" w:hAnsi="Tahoma" w:cs="Tahoma"/>
            <w:sz w:val="24"/>
            <w:szCs w:val="24"/>
            <w:lang w:val="en-US"/>
          </w:rPr>
          <w:t>http</w:t>
        </w:r>
        <w:r>
          <w:rPr>
            <w:rStyle w:val="a3"/>
            <w:rFonts w:ascii="Tahoma" w:eastAsia="Times New Roman" w:hAnsi="Tahoma" w:cs="Tahoma"/>
            <w:sz w:val="24"/>
            <w:szCs w:val="24"/>
          </w:rPr>
          <w:t>://</w:t>
        </w:r>
        <w:r>
          <w:rPr>
            <w:rStyle w:val="a3"/>
            <w:rFonts w:ascii="Tahoma" w:eastAsia="Times New Roman" w:hAnsi="Tahoma" w:cs="Tahoma"/>
            <w:sz w:val="24"/>
            <w:szCs w:val="24"/>
            <w:lang w:val="en-US"/>
          </w:rPr>
          <w:t>www</w:t>
        </w:r>
        <w:r>
          <w:rPr>
            <w:rStyle w:val="a3"/>
            <w:rFonts w:ascii="Tahoma" w:eastAsia="Times New Roman" w:hAnsi="Tahoma" w:cs="Tahoma"/>
            <w:sz w:val="24"/>
            <w:szCs w:val="24"/>
          </w:rPr>
          <w:t>.</w:t>
        </w:r>
        <w:r>
          <w:rPr>
            <w:rStyle w:val="a3"/>
            <w:rFonts w:ascii="Tahoma" w:eastAsia="Times New Roman" w:hAnsi="Tahoma" w:cs="Tahoma"/>
            <w:sz w:val="24"/>
            <w:szCs w:val="24"/>
            <w:lang w:val="en-US"/>
          </w:rPr>
          <w:t>gazpromlpg</w:t>
        </w:r>
        <w:r>
          <w:rPr>
            <w:rStyle w:val="a3"/>
            <w:rFonts w:ascii="Tahoma" w:eastAsia="Times New Roman" w:hAnsi="Tahoma" w:cs="Tahoma"/>
            <w:sz w:val="24"/>
            <w:szCs w:val="24"/>
          </w:rPr>
          <w:t>.</w:t>
        </w:r>
        <w:proofErr w:type="spellStart"/>
        <w:r>
          <w:rPr>
            <w:rStyle w:val="a3"/>
            <w:rFonts w:ascii="Tahoma" w:eastAsia="Times New Roman" w:hAnsi="Tahoma" w:cs="Tahoma"/>
            <w:sz w:val="24"/>
            <w:szCs w:val="24"/>
            <w:lang w:val="en-US"/>
          </w:rPr>
          <w:t>ru</w:t>
        </w:r>
        <w:proofErr w:type="spellEnd"/>
      </w:hyperlink>
    </w:p>
    <w:p w14:paraId="5B0C31FE" w14:textId="77777777" w:rsidR="0021499D" w:rsidRDefault="005962FA"/>
    <w:sectPr w:rsidR="0021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D5"/>
    <w:rsid w:val="00047394"/>
    <w:rsid w:val="000B7CBB"/>
    <w:rsid w:val="000C54D1"/>
    <w:rsid w:val="00136790"/>
    <w:rsid w:val="0020425B"/>
    <w:rsid w:val="00234E94"/>
    <w:rsid w:val="002E0A39"/>
    <w:rsid w:val="003469CA"/>
    <w:rsid w:val="00360FF3"/>
    <w:rsid w:val="00375DA1"/>
    <w:rsid w:val="003D18BB"/>
    <w:rsid w:val="00424D01"/>
    <w:rsid w:val="00450D61"/>
    <w:rsid w:val="00455E42"/>
    <w:rsid w:val="00470A04"/>
    <w:rsid w:val="004B00D5"/>
    <w:rsid w:val="004F0003"/>
    <w:rsid w:val="005014A6"/>
    <w:rsid w:val="0052494D"/>
    <w:rsid w:val="00545805"/>
    <w:rsid w:val="005609C9"/>
    <w:rsid w:val="00581F28"/>
    <w:rsid w:val="005962FA"/>
    <w:rsid w:val="005E25C9"/>
    <w:rsid w:val="005E7ABE"/>
    <w:rsid w:val="006318AB"/>
    <w:rsid w:val="006653F9"/>
    <w:rsid w:val="00713180"/>
    <w:rsid w:val="0073502E"/>
    <w:rsid w:val="008151A8"/>
    <w:rsid w:val="009767B4"/>
    <w:rsid w:val="009E5F59"/>
    <w:rsid w:val="00A12CFC"/>
    <w:rsid w:val="00B26CD6"/>
    <w:rsid w:val="00B74E91"/>
    <w:rsid w:val="00C165D4"/>
    <w:rsid w:val="00CD451E"/>
    <w:rsid w:val="00D4521E"/>
    <w:rsid w:val="00D572D7"/>
    <w:rsid w:val="00DA631C"/>
    <w:rsid w:val="00E0251C"/>
    <w:rsid w:val="00E20D5D"/>
    <w:rsid w:val="00EC6D74"/>
    <w:rsid w:val="00EE766D"/>
    <w:rsid w:val="00F6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2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D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CD45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D45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D451E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D451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D451E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D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5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D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CD45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D45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D451E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D451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D451E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D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5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zpromlp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@gazpromlp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Мурушкина Наталия Павловна</dc:creator>
  <cp:lastModifiedBy>Борзяк Владимир Васильевич</cp:lastModifiedBy>
  <cp:revision>2</cp:revision>
  <dcterms:created xsi:type="dcterms:W3CDTF">2014-10-22T10:53:00Z</dcterms:created>
  <dcterms:modified xsi:type="dcterms:W3CDTF">2014-10-22T10:53:00Z</dcterms:modified>
</cp:coreProperties>
</file>