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6" w:rsidRDefault="00A36306" w:rsidP="00A36306">
      <w:pPr>
        <w:jc w:val="center"/>
        <w:rPr>
          <w:rFonts w:ascii="Tahoma" w:hAnsi="Tahoma" w:cs="Tahoma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618E8" wp14:editId="6E263812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6" w:rsidRPr="00A7215C" w:rsidRDefault="00A36306" w:rsidP="00A36306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A36306" w:rsidRPr="00FC2317" w:rsidRDefault="00A36306" w:rsidP="00A36306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B4208CB" wp14:editId="3F583022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FC23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03</w:t>
      </w:r>
      <w:r w:rsidRPr="00FC2317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4</w:t>
      </w:r>
    </w:p>
    <w:p w:rsidR="00A36306" w:rsidRPr="00FC2317" w:rsidRDefault="00A36306" w:rsidP="00A36306">
      <w:pPr>
        <w:jc w:val="both"/>
        <w:rPr>
          <w:rFonts w:ascii="Tahoma" w:hAnsi="Tahoma" w:cs="Tahoma"/>
          <w:sz w:val="24"/>
          <w:szCs w:val="24"/>
        </w:rPr>
      </w:pPr>
      <w:r w:rsidRPr="00FC2317">
        <w:rPr>
          <w:rFonts w:ascii="Tahoma" w:hAnsi="Tahoma" w:cs="Tahoma"/>
          <w:sz w:val="24"/>
          <w:szCs w:val="24"/>
        </w:rPr>
        <w:t>г. Москва</w:t>
      </w:r>
    </w:p>
    <w:p w:rsidR="003C4958" w:rsidRDefault="003C4958" w:rsidP="00A36306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val="en-US"/>
        </w:rPr>
      </w:pPr>
    </w:p>
    <w:p w:rsidR="00A36306" w:rsidRPr="0052289C" w:rsidRDefault="00A36306" w:rsidP="00A36306">
      <w:pPr>
        <w:spacing w:after="216"/>
        <w:jc w:val="center"/>
        <w:outlineLvl w:val="1"/>
        <w:rPr>
          <w:rFonts w:ascii="Tahoma" w:hAnsi="Tahoma" w:cs="Tahoma"/>
          <w:sz w:val="24"/>
          <w:szCs w:val="24"/>
        </w:rPr>
      </w:pPr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ОАО «Газпром </w:t>
      </w:r>
      <w:proofErr w:type="spellStart"/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>газэнергосеть</w:t>
      </w:r>
      <w:proofErr w:type="spellEnd"/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>»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начинает торги сжиженным </w:t>
      </w:r>
      <w:r w:rsidRPr="0052289C">
        <w:rPr>
          <w:rFonts w:ascii="Tahoma" w:eastAsia="Times New Roman" w:hAnsi="Tahoma" w:cs="Tahoma"/>
          <w:b/>
          <w:color w:val="000000"/>
          <w:sz w:val="24"/>
          <w:szCs w:val="24"/>
        </w:rPr>
        <w:t>углеводородным газом (СУГ) на электронной торговой площадке</w:t>
      </w:r>
    </w:p>
    <w:p w:rsidR="00A36306" w:rsidRDefault="00A36306" w:rsidP="00A3630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12</w:t>
      </w:r>
      <w:r w:rsidRPr="00FE6F8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марта</w:t>
      </w:r>
      <w:r w:rsidRPr="00FE6F83">
        <w:rPr>
          <w:rFonts w:ascii="Tahoma" w:hAnsi="Tahoma" w:cs="Tahom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4</w:t>
      </w:r>
      <w:r w:rsidRPr="00FE6F83">
        <w:rPr>
          <w:rFonts w:ascii="Tahoma" w:hAnsi="Tahoma" w:cs="Tahoma"/>
          <w:sz w:val="24"/>
          <w:szCs w:val="24"/>
        </w:rPr>
        <w:t xml:space="preserve"> года ОАО «Газпром </w:t>
      </w:r>
      <w:proofErr w:type="spellStart"/>
      <w:r w:rsidRPr="00FE6F8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FE6F83">
        <w:rPr>
          <w:rFonts w:ascii="Tahoma" w:hAnsi="Tahoma" w:cs="Tahoma"/>
          <w:sz w:val="24"/>
          <w:szCs w:val="24"/>
        </w:rPr>
        <w:t xml:space="preserve">» выставляет на электронные торги первую партию </w:t>
      </w:r>
      <w:r>
        <w:rPr>
          <w:rFonts w:ascii="Tahoma" w:hAnsi="Tahoma" w:cs="Tahoma"/>
          <w:sz w:val="24"/>
          <w:szCs w:val="24"/>
        </w:rPr>
        <w:t>СУГ (</w:t>
      </w:r>
      <w:r w:rsidRPr="0052289C">
        <w:rPr>
          <w:rFonts w:ascii="Tahoma" w:hAnsi="Tahoma" w:cs="Tahoma"/>
          <w:sz w:val="24"/>
          <w:szCs w:val="24"/>
        </w:rPr>
        <w:t>пропан технический и пропан-бутан технический</w:t>
      </w:r>
      <w:r>
        <w:rPr>
          <w:rFonts w:ascii="Tahoma" w:hAnsi="Tahoma" w:cs="Tahoma"/>
          <w:sz w:val="24"/>
          <w:szCs w:val="24"/>
        </w:rPr>
        <w:t xml:space="preserve">). Продажи </w:t>
      </w:r>
      <w:r w:rsidRPr="00FE6F83">
        <w:rPr>
          <w:rFonts w:ascii="Tahoma" w:hAnsi="Tahoma" w:cs="Tahoma"/>
          <w:sz w:val="24"/>
          <w:szCs w:val="24"/>
        </w:rPr>
        <w:t xml:space="preserve"> буд</w:t>
      </w:r>
      <w:r>
        <w:rPr>
          <w:rFonts w:ascii="Tahoma" w:hAnsi="Tahoma" w:cs="Tahoma"/>
          <w:sz w:val="24"/>
          <w:szCs w:val="24"/>
        </w:rPr>
        <w:t>ут осуществляться</w:t>
      </w:r>
      <w:r w:rsidRPr="00FE6F83">
        <w:rPr>
          <w:rFonts w:ascii="Tahoma" w:hAnsi="Tahoma" w:cs="Tahoma"/>
          <w:sz w:val="24"/>
          <w:szCs w:val="24"/>
        </w:rPr>
        <w:t xml:space="preserve"> на электронной торговой площадке (ЭТП) ООО </w:t>
      </w:r>
      <w:r>
        <w:rPr>
          <w:rFonts w:ascii="Tahoma" w:hAnsi="Tahoma" w:cs="Tahoma"/>
          <w:sz w:val="24"/>
          <w:szCs w:val="24"/>
        </w:rPr>
        <w:t xml:space="preserve"> </w:t>
      </w:r>
      <w:r w:rsidRPr="00FE6F83">
        <w:rPr>
          <w:rFonts w:ascii="Tahoma" w:hAnsi="Tahoma" w:cs="Tahoma"/>
          <w:sz w:val="24"/>
          <w:szCs w:val="24"/>
        </w:rPr>
        <w:t xml:space="preserve">«Информационные системы» </w:t>
      </w:r>
      <w:r w:rsidRPr="0052289C">
        <w:rPr>
          <w:rFonts w:ascii="Tahoma" w:hAnsi="Tahoma" w:cs="Tahoma"/>
          <w:sz w:val="24"/>
          <w:szCs w:val="24"/>
        </w:rPr>
        <w:t>eOil</w:t>
      </w:r>
      <w:r w:rsidRPr="00FE6F83">
        <w:rPr>
          <w:rFonts w:ascii="Tahoma" w:hAnsi="Tahoma" w:cs="Tahoma"/>
          <w:sz w:val="24"/>
          <w:szCs w:val="24"/>
        </w:rPr>
        <w:t>.</w:t>
      </w:r>
      <w:r w:rsidRPr="0052289C"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z w:val="24"/>
          <w:szCs w:val="24"/>
        </w:rPr>
        <w:t xml:space="preserve"> в режиме закрытого аукциона с предварительной регистрацией участников. </w:t>
      </w:r>
    </w:p>
    <w:p w:rsidR="00A36306" w:rsidRPr="00FE6F83" w:rsidRDefault="00A36306" w:rsidP="00A3630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 xml:space="preserve"> Аукционы предоставляют потребителям дополнительную возможность приобретения </w:t>
      </w:r>
      <w:r>
        <w:rPr>
          <w:rFonts w:ascii="Tahoma" w:hAnsi="Tahoma" w:cs="Tahoma"/>
          <w:sz w:val="24"/>
          <w:szCs w:val="24"/>
        </w:rPr>
        <w:t xml:space="preserve">сжиженного углеводородного газа </w:t>
      </w:r>
      <w:r w:rsidRPr="0030286E">
        <w:rPr>
          <w:rFonts w:ascii="Tahoma" w:hAnsi="Tahoma" w:cs="Tahoma"/>
          <w:sz w:val="24"/>
          <w:szCs w:val="24"/>
        </w:rPr>
        <w:t xml:space="preserve">производства </w:t>
      </w:r>
      <w:proofErr w:type="spellStart"/>
      <w:r w:rsidRPr="0030286E">
        <w:rPr>
          <w:rFonts w:ascii="Tahoma" w:hAnsi="Tahoma" w:cs="Tahoma"/>
          <w:sz w:val="24"/>
          <w:szCs w:val="24"/>
        </w:rPr>
        <w:t>Сургутского</w:t>
      </w:r>
      <w:proofErr w:type="spellEnd"/>
      <w:r w:rsidRPr="0030286E">
        <w:rPr>
          <w:rFonts w:ascii="Tahoma" w:hAnsi="Tahoma" w:cs="Tahoma"/>
          <w:sz w:val="24"/>
          <w:szCs w:val="24"/>
        </w:rPr>
        <w:t xml:space="preserve"> ЗСК ООО «Газпром переработка»</w:t>
      </w:r>
      <w:r>
        <w:rPr>
          <w:rFonts w:ascii="Tahoma" w:hAnsi="Tahoma" w:cs="Tahoma"/>
          <w:sz w:val="24"/>
          <w:szCs w:val="24"/>
        </w:rPr>
        <w:t xml:space="preserve"> с поставкой железнодорожным транспортом</w:t>
      </w:r>
      <w:r w:rsidRPr="0030286E">
        <w:rPr>
          <w:rFonts w:ascii="Tahoma" w:hAnsi="Tahoma" w:cs="Tahoma"/>
          <w:sz w:val="24"/>
          <w:szCs w:val="24"/>
        </w:rPr>
        <w:t>.</w:t>
      </w:r>
    </w:p>
    <w:p w:rsidR="00A36306" w:rsidRPr="00FE6F83" w:rsidRDefault="00A36306" w:rsidP="00A36306">
      <w:pPr>
        <w:rPr>
          <w:rFonts w:ascii="Tahoma" w:hAnsi="Tahoma" w:cs="Tahoma"/>
          <w:sz w:val="24"/>
          <w:szCs w:val="24"/>
        </w:rPr>
      </w:pPr>
    </w:p>
    <w:p w:rsidR="00A36306" w:rsidRPr="00FE6F83" w:rsidRDefault="00A36306" w:rsidP="00A3630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>Первый</w:t>
      </w:r>
      <w:r>
        <w:rPr>
          <w:rFonts w:ascii="Tahoma" w:hAnsi="Tahoma" w:cs="Tahoma"/>
          <w:sz w:val="24"/>
          <w:szCs w:val="24"/>
        </w:rPr>
        <w:t xml:space="preserve"> аукцион состоится </w:t>
      </w:r>
      <w:r w:rsidRPr="00FE6F83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2</w:t>
      </w:r>
      <w:r w:rsidRPr="00FE6F8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марта</w:t>
      </w:r>
      <w:r w:rsidRPr="00FE6F83">
        <w:rPr>
          <w:rFonts w:ascii="Tahoma" w:hAnsi="Tahoma" w:cs="Tahom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4</w:t>
      </w:r>
      <w:r w:rsidRPr="00FE6F83">
        <w:rPr>
          <w:rFonts w:ascii="Tahoma" w:hAnsi="Tahoma" w:cs="Tahoma"/>
          <w:sz w:val="24"/>
          <w:szCs w:val="24"/>
        </w:rPr>
        <w:t xml:space="preserve"> года в </w:t>
      </w:r>
      <w:r>
        <w:rPr>
          <w:rFonts w:ascii="Tahoma" w:hAnsi="Tahoma" w:cs="Tahoma"/>
          <w:sz w:val="24"/>
          <w:szCs w:val="24"/>
        </w:rPr>
        <w:t>11-00</w:t>
      </w:r>
      <w:r w:rsidRPr="00FE6F83">
        <w:rPr>
          <w:rFonts w:ascii="Tahoma" w:hAnsi="Tahoma" w:cs="Tahoma"/>
          <w:sz w:val="24"/>
          <w:szCs w:val="24"/>
        </w:rPr>
        <w:t xml:space="preserve"> (по московскому времени). </w:t>
      </w:r>
      <w:r>
        <w:rPr>
          <w:rFonts w:ascii="Tahoma" w:hAnsi="Tahoma" w:cs="Tahoma"/>
          <w:sz w:val="24"/>
          <w:szCs w:val="24"/>
        </w:rPr>
        <w:t>Н</w:t>
      </w:r>
      <w:r w:rsidRPr="00FE6F83">
        <w:rPr>
          <w:rFonts w:ascii="Tahoma" w:hAnsi="Tahoma" w:cs="Tahoma"/>
          <w:sz w:val="24"/>
          <w:szCs w:val="24"/>
        </w:rPr>
        <w:t xml:space="preserve">а торги будет выставлено </w:t>
      </w:r>
      <w:r>
        <w:rPr>
          <w:rFonts w:ascii="Tahoma" w:hAnsi="Tahoma" w:cs="Tahoma"/>
          <w:sz w:val="24"/>
          <w:szCs w:val="24"/>
        </w:rPr>
        <w:t>136 тонн</w:t>
      </w:r>
      <w:r w:rsidRPr="00FE6F83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пропан-бутана</w:t>
      </w:r>
      <w:proofErr w:type="gramEnd"/>
      <w:r>
        <w:rPr>
          <w:rFonts w:ascii="Tahoma" w:hAnsi="Tahoma" w:cs="Tahoma"/>
          <w:sz w:val="24"/>
          <w:szCs w:val="24"/>
        </w:rPr>
        <w:t xml:space="preserve"> технического (размер лота – 34 тонны) и 124 тонны пропана технического СУГ (размер лота – 31 тонна)</w:t>
      </w:r>
      <w:r w:rsidRPr="00FE6F8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В дальнейшем аукционы будут проводиться каждый рабочий день.</w:t>
      </w:r>
    </w:p>
    <w:p w:rsidR="00A36306" w:rsidRPr="00FE6F83" w:rsidRDefault="00A36306" w:rsidP="00A3630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A36306" w:rsidRPr="00FE6F83" w:rsidRDefault="00A36306" w:rsidP="00A36306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 xml:space="preserve">На сайте ООО «Информационные системы»: </w:t>
      </w:r>
      <w:hyperlink r:id="rId7" w:history="1">
        <w:r w:rsidRPr="0052289C">
          <w:rPr>
            <w:rFonts w:ascii="Tahoma" w:hAnsi="Tahoma" w:cs="Tahoma"/>
            <w:sz w:val="24"/>
            <w:szCs w:val="24"/>
          </w:rPr>
          <w:t>http://eoil.ru</w:t>
        </w:r>
      </w:hyperlink>
      <w:r w:rsidRPr="00FE6F83">
        <w:rPr>
          <w:rFonts w:ascii="Tahoma" w:hAnsi="Tahoma" w:cs="Tahoma"/>
          <w:sz w:val="24"/>
          <w:szCs w:val="24"/>
        </w:rPr>
        <w:t xml:space="preserve"> в разделе Справочники - Каталог компаний - ОАО «Газпром </w:t>
      </w:r>
      <w:proofErr w:type="spellStart"/>
      <w:r w:rsidRPr="00FE6F8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FE6F83">
        <w:rPr>
          <w:rFonts w:ascii="Tahoma" w:hAnsi="Tahoma" w:cs="Tahoma"/>
          <w:sz w:val="24"/>
          <w:szCs w:val="24"/>
        </w:rPr>
        <w:t>» - Договоры представлена следующая информация:</w:t>
      </w:r>
    </w:p>
    <w:p w:rsidR="00A36306" w:rsidRPr="00FE6F83" w:rsidRDefault="00A36306" w:rsidP="00A36306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 xml:space="preserve">типовой  Договор поставки </w:t>
      </w:r>
      <w:r>
        <w:rPr>
          <w:rFonts w:ascii="Tahoma" w:hAnsi="Tahoma" w:cs="Tahoma"/>
          <w:sz w:val="24"/>
          <w:szCs w:val="24"/>
        </w:rPr>
        <w:t>СУГ</w:t>
      </w:r>
      <w:r w:rsidRPr="00FE6F83">
        <w:rPr>
          <w:rFonts w:ascii="Tahoma" w:hAnsi="Tahoma" w:cs="Tahoma"/>
          <w:sz w:val="24"/>
          <w:szCs w:val="24"/>
        </w:rPr>
        <w:t xml:space="preserve"> по результатам торгов на ЭТП;</w:t>
      </w:r>
    </w:p>
    <w:p w:rsidR="00A36306" w:rsidRDefault="00A36306" w:rsidP="00A36306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 xml:space="preserve">перечень документов, необходимых для заключения Договора с                ОАО «Газпром </w:t>
      </w:r>
      <w:proofErr w:type="spellStart"/>
      <w:r w:rsidRPr="00FE6F8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FE6F83">
        <w:rPr>
          <w:rFonts w:ascii="Tahoma" w:hAnsi="Tahoma" w:cs="Tahoma"/>
          <w:sz w:val="24"/>
          <w:szCs w:val="24"/>
        </w:rPr>
        <w:t>» для  допуска на ЭТП  и к участию в аукционах;</w:t>
      </w:r>
    </w:p>
    <w:p w:rsidR="00A36306" w:rsidRPr="00FE6F83" w:rsidRDefault="00A36306" w:rsidP="00A36306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перечень железнодорожных тарифов;</w:t>
      </w:r>
    </w:p>
    <w:p w:rsidR="00A36306" w:rsidRPr="00FE6F83" w:rsidRDefault="00A36306" w:rsidP="00A36306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>инструкция по участию в закрытых аукционах.</w:t>
      </w:r>
    </w:p>
    <w:p w:rsidR="00A36306" w:rsidRPr="00473FC5" w:rsidRDefault="00A36306" w:rsidP="00A36306">
      <w:pPr>
        <w:jc w:val="both"/>
        <w:rPr>
          <w:rFonts w:ascii="Tahoma" w:hAnsi="Tahoma" w:cs="Tahoma"/>
          <w:sz w:val="24"/>
          <w:szCs w:val="24"/>
        </w:rPr>
      </w:pPr>
    </w:p>
    <w:p w:rsidR="00A36306" w:rsidRPr="00473FC5" w:rsidRDefault="00A36306" w:rsidP="00A36306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A36306" w:rsidRPr="00473FC5" w:rsidRDefault="00A36306" w:rsidP="00A36306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A36306" w:rsidRDefault="00A36306" w:rsidP="00A36306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EE07D3">
        <w:rPr>
          <w:rFonts w:ascii="Tahoma" w:hAnsi="Tahoma" w:cs="Tahoma"/>
          <w:b/>
          <w:i/>
          <w:sz w:val="24"/>
          <w:szCs w:val="24"/>
        </w:rPr>
        <w:t xml:space="preserve">ОАО «Газпром </w:t>
      </w:r>
      <w:proofErr w:type="spellStart"/>
      <w:r w:rsidRPr="00EE07D3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Pr="00EE07D3">
        <w:rPr>
          <w:rFonts w:ascii="Tahoma" w:hAnsi="Tahoma" w:cs="Tahoma"/>
          <w:b/>
          <w:i/>
          <w:sz w:val="24"/>
          <w:szCs w:val="24"/>
        </w:rPr>
        <w:t>»</w:t>
      </w:r>
      <w:r w:rsidRPr="00473FC5">
        <w:rPr>
          <w:rFonts w:ascii="Tahoma" w:hAnsi="Tahoma" w:cs="Tahoma"/>
          <w:i/>
          <w:sz w:val="24"/>
          <w:szCs w:val="24"/>
        </w:rPr>
        <w:t xml:space="preserve"> - специализированный оператор ОАО «Газпром» по реализации нефтепродуктов, сжиженного углеводородного газа (СУГ), серы и гелия. «Газпром </w:t>
      </w:r>
      <w:proofErr w:type="spellStart"/>
      <w:r w:rsidRPr="00473FC5">
        <w:rPr>
          <w:rFonts w:ascii="Tahoma" w:hAnsi="Tahoma" w:cs="Tahoma"/>
          <w:i/>
          <w:sz w:val="24"/>
          <w:szCs w:val="24"/>
        </w:rPr>
        <w:t>газэнергосеть</w:t>
      </w:r>
      <w:proofErr w:type="spellEnd"/>
      <w:r w:rsidRPr="00473FC5">
        <w:rPr>
          <w:rFonts w:ascii="Tahoma" w:hAnsi="Tahoma" w:cs="Tahoma"/>
          <w:i/>
          <w:sz w:val="24"/>
          <w:szCs w:val="24"/>
        </w:rPr>
        <w:t xml:space="preserve">» также реализует сырье для нефтехимических предприятий, продукты нефтехимии, </w:t>
      </w:r>
      <w:proofErr w:type="spellStart"/>
      <w:r w:rsidRPr="00473FC5">
        <w:rPr>
          <w:rFonts w:ascii="Tahoma" w:hAnsi="Tahoma" w:cs="Tahoma"/>
          <w:i/>
          <w:sz w:val="24"/>
          <w:szCs w:val="24"/>
        </w:rPr>
        <w:t>п</w:t>
      </w:r>
      <w:r>
        <w:rPr>
          <w:rFonts w:ascii="Tahoma" w:hAnsi="Tahoma" w:cs="Tahoma"/>
          <w:i/>
          <w:sz w:val="24"/>
          <w:szCs w:val="24"/>
        </w:rPr>
        <w:t>ропеллент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углеводородный и др.</w:t>
      </w:r>
      <w:r w:rsidRPr="00473FC5">
        <w:rPr>
          <w:rFonts w:ascii="Tahoma" w:hAnsi="Tahoma" w:cs="Tahoma"/>
          <w:i/>
          <w:sz w:val="24"/>
          <w:szCs w:val="24"/>
        </w:rPr>
        <w:t xml:space="preserve"> продукцию. </w:t>
      </w:r>
      <w:r w:rsidRPr="00FE6F83">
        <w:rPr>
          <w:rFonts w:ascii="Tahoma" w:hAnsi="Tahoma" w:cs="Tahoma"/>
          <w:i/>
          <w:color w:val="auto"/>
          <w:sz w:val="24"/>
          <w:szCs w:val="24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473FC5">
        <w:rPr>
          <w:rFonts w:ascii="Tahoma" w:hAnsi="Tahoma" w:cs="Tahoma"/>
          <w:i/>
          <w:sz w:val="24"/>
          <w:szCs w:val="24"/>
        </w:rPr>
        <w:t>Компания управляет оптовыми и розничными активами по реализации СУГ и нефтепродуктов в 17 регионах РФ.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9720E5" w:rsidRDefault="00A36306" w:rsidP="003C4958">
      <w:pPr>
        <w:pStyle w:val="a3"/>
        <w:spacing w:before="240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0997581" wp14:editId="5A3DA609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  <w:r w:rsidR="003C4958" w:rsidRPr="003C4958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Факс: +7 (495) 777-97-40</w:t>
      </w:r>
      <w:proofErr w:type="gramStart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/>
        </w:rPr>
        <w:t>Е</w:t>
      </w:r>
      <w:proofErr w:type="gramEnd"/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8" w:history="1">
        <w:r>
          <w:rPr>
            <w:rStyle w:val="a6"/>
            <w:rFonts w:ascii="Tahoma" w:hAnsi="Tahoma"/>
            <w:lang w:val="en-US"/>
          </w:rPr>
          <w:t>pr</w:t>
        </w:r>
        <w:r w:rsidRPr="003F0D99">
          <w:rPr>
            <w:rStyle w:val="a6"/>
            <w:rFonts w:ascii="Tahoma" w:hAnsi="Tahoma"/>
          </w:rPr>
          <w:t>@</w:t>
        </w:r>
        <w:r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r>
          <w:rPr>
            <w:rStyle w:val="a6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9" w:history="1">
        <w:r w:rsidRPr="007A17F0">
          <w:rPr>
            <w:rStyle w:val="a6"/>
            <w:rFonts w:ascii="Tahoma" w:hAnsi="Tahoma"/>
            <w:lang w:val="en-US"/>
          </w:rPr>
          <w:t>http</w:t>
        </w:r>
        <w:r w:rsidRPr="003F0D99">
          <w:rPr>
            <w:rStyle w:val="a6"/>
            <w:rFonts w:ascii="Tahoma" w:hAnsi="Tahoma"/>
          </w:rPr>
          <w:t>://</w:t>
        </w:r>
        <w:r w:rsidRPr="007A17F0">
          <w:rPr>
            <w:rStyle w:val="a6"/>
            <w:rFonts w:ascii="Tahoma" w:hAnsi="Tahoma"/>
            <w:lang w:val="en-US"/>
          </w:rPr>
          <w:t>www</w:t>
        </w:r>
        <w:r w:rsidRPr="003F0D99">
          <w:rPr>
            <w:rStyle w:val="a6"/>
            <w:rFonts w:ascii="Tahoma" w:hAnsi="Tahoma"/>
          </w:rPr>
          <w:t>.</w:t>
        </w:r>
        <w:r w:rsidRPr="007A17F0"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proofErr w:type="spellStart"/>
        <w:r w:rsidRPr="007A17F0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sectPr w:rsidR="009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590"/>
    <w:multiLevelType w:val="hybridMultilevel"/>
    <w:tmpl w:val="4120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6"/>
    <w:rsid w:val="002158E4"/>
    <w:rsid w:val="003C4958"/>
    <w:rsid w:val="00617C82"/>
    <w:rsid w:val="00726AF7"/>
    <w:rsid w:val="00A36306"/>
    <w:rsid w:val="00AF3162"/>
    <w:rsid w:val="00C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3</cp:revision>
  <dcterms:created xsi:type="dcterms:W3CDTF">2014-03-06T08:30:00Z</dcterms:created>
  <dcterms:modified xsi:type="dcterms:W3CDTF">2014-03-06T08:32:00Z</dcterms:modified>
</cp:coreProperties>
</file>