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4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6A377E" w:rsidRPr="00334432" w:rsidTr="00DF020E">
        <w:tc>
          <w:tcPr>
            <w:tcW w:w="9720" w:type="dxa"/>
          </w:tcPr>
          <w:p w:rsidR="006A377E" w:rsidRDefault="006A377E" w:rsidP="00AA7541">
            <w:pPr>
              <w:spacing w:line="276" w:lineRule="auto"/>
              <w:jc w:val="center"/>
              <w:rPr>
                <w:lang w:eastAsia="en-US"/>
              </w:rPr>
            </w:pPr>
            <w:bookmarkStart w:id="0" w:name="OLE_LINK2"/>
            <w:bookmarkStart w:id="1" w:name="OLE_LINK3"/>
          </w:p>
        </w:tc>
      </w:tr>
    </w:tbl>
    <w:p w:rsidR="0043755B" w:rsidRDefault="0043755B" w:rsidP="0043755B">
      <w:pPr>
        <w:pStyle w:val="a5"/>
        <w:ind w:firstLine="180"/>
      </w:pPr>
      <w:r>
        <w:t>Извещение о проведении запроса котировок</w:t>
      </w:r>
    </w:p>
    <w:p w:rsidR="009B18A9" w:rsidRPr="009B18A9" w:rsidRDefault="009B18A9" w:rsidP="009B18A9">
      <w:pPr>
        <w:pStyle w:val="a5"/>
        <w:ind w:firstLine="180"/>
      </w:pPr>
      <w:r w:rsidRPr="009B18A9">
        <w:t>№</w:t>
      </w:r>
      <w:r w:rsidR="00EC17E2">
        <w:t xml:space="preserve"> </w:t>
      </w:r>
      <w:r w:rsidR="00F40236">
        <w:t>0</w:t>
      </w:r>
      <w:r w:rsidR="003E19CA">
        <w:t>04</w:t>
      </w:r>
      <w:r w:rsidRPr="009B18A9">
        <w:t>/</w:t>
      </w:r>
      <w:r w:rsidR="00E27DEE">
        <w:t xml:space="preserve">ГЭС </w:t>
      </w:r>
      <w:r w:rsidR="00DF020E">
        <w:t>Оренбург</w:t>
      </w:r>
      <w:r w:rsidR="00E27DEE">
        <w:t>/</w:t>
      </w:r>
      <w:proofErr w:type="spellStart"/>
      <w:r w:rsidRPr="009B18A9">
        <w:t>ЗК</w:t>
      </w:r>
      <w:r w:rsidR="008968A6">
        <w:t>э</w:t>
      </w:r>
      <w:proofErr w:type="spellEnd"/>
    </w:p>
    <w:p w:rsidR="0043755B" w:rsidRDefault="0043755B" w:rsidP="00EC6783">
      <w:pPr>
        <w:pStyle w:val="a5"/>
        <w:ind w:firstLine="180"/>
      </w:pPr>
    </w:p>
    <w:p w:rsidR="0043755B" w:rsidRDefault="0043755B" w:rsidP="0025033C">
      <w:pPr>
        <w:pStyle w:val="a5"/>
        <w:jc w:val="both"/>
        <w:rPr>
          <w:sz w:val="24"/>
        </w:rPr>
      </w:pPr>
      <w:r>
        <w:rPr>
          <w:sz w:val="24"/>
        </w:rPr>
        <w:t xml:space="preserve">г. </w:t>
      </w:r>
      <w:r w:rsidR="00DF020E">
        <w:rPr>
          <w:sz w:val="24"/>
        </w:rPr>
        <w:t>Оренбург</w:t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851EA7">
        <w:rPr>
          <w:sz w:val="24"/>
        </w:rPr>
        <w:tab/>
      </w:r>
      <w:r w:rsidR="005C0B43" w:rsidRPr="00410272">
        <w:rPr>
          <w:sz w:val="24"/>
        </w:rPr>
        <w:t>«</w:t>
      </w:r>
      <w:r w:rsidR="003E19CA">
        <w:rPr>
          <w:sz w:val="24"/>
        </w:rPr>
        <w:t>15</w:t>
      </w:r>
      <w:r w:rsidR="009B18A9" w:rsidRPr="00410272">
        <w:rPr>
          <w:sz w:val="24"/>
        </w:rPr>
        <w:t xml:space="preserve">» </w:t>
      </w:r>
      <w:r w:rsidR="003E19CA">
        <w:rPr>
          <w:sz w:val="24"/>
        </w:rPr>
        <w:t>января</w:t>
      </w:r>
      <w:r w:rsidR="007E6F80">
        <w:rPr>
          <w:sz w:val="24"/>
        </w:rPr>
        <w:t xml:space="preserve"> </w:t>
      </w:r>
      <w:r w:rsidR="00613E95" w:rsidRPr="00410272">
        <w:rPr>
          <w:sz w:val="24"/>
        </w:rPr>
        <w:t>201</w:t>
      </w:r>
      <w:r w:rsidR="003E19CA">
        <w:rPr>
          <w:sz w:val="24"/>
        </w:rPr>
        <w:t>8</w:t>
      </w:r>
      <w:r w:rsidRPr="009B18A9">
        <w:rPr>
          <w:sz w:val="24"/>
        </w:rPr>
        <w:t xml:space="preserve"> г.</w:t>
      </w:r>
    </w:p>
    <w:p w:rsidR="003335FA" w:rsidRPr="00AF70B2" w:rsidRDefault="003335FA" w:rsidP="0025033C">
      <w:pPr>
        <w:pStyle w:val="a5"/>
        <w:jc w:val="both"/>
        <w:rPr>
          <w:sz w:val="24"/>
        </w:rPr>
      </w:pPr>
    </w:p>
    <w:p w:rsidR="00880AC8" w:rsidRDefault="00D41DB1" w:rsidP="00C528A3">
      <w:pPr>
        <w:ind w:right="66"/>
        <w:jc w:val="both"/>
        <w:rPr>
          <w:b/>
          <w:bCs/>
        </w:rPr>
      </w:pPr>
      <w:r>
        <w:rPr>
          <w:b/>
          <w:bCs/>
        </w:rPr>
        <w:t xml:space="preserve">1. </w:t>
      </w:r>
      <w:r w:rsidR="0043755B" w:rsidRPr="00DC7DD5">
        <w:rPr>
          <w:b/>
          <w:bCs/>
        </w:rPr>
        <w:t xml:space="preserve">Заказчик: </w:t>
      </w:r>
    </w:p>
    <w:p w:rsidR="00F57013" w:rsidRPr="00F57013" w:rsidRDefault="00FC3404" w:rsidP="00034428">
      <w:r w:rsidRPr="00FC3404">
        <w:t xml:space="preserve">ООО «ГЭС </w:t>
      </w:r>
      <w:r w:rsidR="00DF020E">
        <w:t>Оренбург</w:t>
      </w:r>
      <w:r w:rsidRPr="00FC3404">
        <w:t>»</w:t>
      </w:r>
      <w:r w:rsidR="00F57013" w:rsidRPr="00653848">
        <w:t>;</w:t>
      </w:r>
    </w:p>
    <w:p w:rsidR="0042397D" w:rsidRPr="00034428" w:rsidRDefault="00BA6271" w:rsidP="00653848">
      <w:pPr>
        <w:tabs>
          <w:tab w:val="left" w:pos="7719"/>
        </w:tabs>
      </w:pPr>
      <w:r>
        <w:t xml:space="preserve">Почтовый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  <w:r w:rsidR="00F57013" w:rsidRPr="00F57013">
        <w:t>;</w:t>
      </w:r>
      <w:r w:rsidR="00653848">
        <w:tab/>
      </w:r>
    </w:p>
    <w:p w:rsidR="00F57013" w:rsidRPr="00F57013" w:rsidRDefault="00BA6271" w:rsidP="00034428">
      <w:r>
        <w:t xml:space="preserve">Местонахождение: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Default="0042397D" w:rsidP="00DF020E">
      <w:r w:rsidRPr="00034428">
        <w:t xml:space="preserve">Фактический адрес: </w:t>
      </w:r>
      <w:r w:rsidR="00DF020E" w:rsidRPr="00DF020E">
        <w:t xml:space="preserve">460027, г. Оренбург, </w:t>
      </w:r>
      <w:proofErr w:type="spellStart"/>
      <w:r w:rsidR="00DF020E" w:rsidRPr="00DF020E">
        <w:t>Донгузская</w:t>
      </w:r>
      <w:proofErr w:type="spellEnd"/>
      <w:r w:rsidR="00DF020E" w:rsidRPr="00DF020E">
        <w:t xml:space="preserve"> улица, дом 2</w:t>
      </w:r>
    </w:p>
    <w:p w:rsidR="00DF020E" w:rsidRPr="00DF020E" w:rsidRDefault="0042397D" w:rsidP="00DF020E">
      <w:r w:rsidRPr="00034428">
        <w:t xml:space="preserve">Адрес сайта в сети </w:t>
      </w:r>
      <w:r w:rsidRPr="003468A2">
        <w:t xml:space="preserve">интернет: </w:t>
      </w:r>
      <w:hyperlink r:id="rId9" w:tgtFrame="_blank" w:history="1">
        <w:r w:rsidR="00DF020E" w:rsidRPr="00DF020E">
          <w:rPr>
            <w:rStyle w:val="ac"/>
          </w:rPr>
          <w:t>www.gesorenburg.ru</w:t>
        </w:r>
      </w:hyperlink>
    </w:p>
    <w:p w:rsidR="00DF020E" w:rsidRPr="00DF020E" w:rsidRDefault="0042397D" w:rsidP="00DF020E">
      <w:r w:rsidRPr="003468A2">
        <w:t xml:space="preserve">Адрес электронной почты: </w:t>
      </w:r>
      <w:hyperlink r:id="rId10" w:history="1">
        <w:r w:rsidR="00DF020E" w:rsidRPr="00DF020E">
          <w:rPr>
            <w:rStyle w:val="ac"/>
          </w:rPr>
          <w:t xml:space="preserve"> </w:t>
        </w:r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.gazpromlpg.ru</w:t>
        </w:r>
      </w:hyperlink>
    </w:p>
    <w:p w:rsidR="0042397D" w:rsidRPr="00034428" w:rsidRDefault="0042397D" w:rsidP="00034428">
      <w:r w:rsidRPr="00034428">
        <w:t xml:space="preserve">Телефон: </w:t>
      </w:r>
      <w:r w:rsidR="00FC3404" w:rsidRPr="00FC3404">
        <w:rPr>
          <w:color w:val="000000"/>
        </w:rPr>
        <w:t>8(</w:t>
      </w:r>
      <w:r w:rsidR="00DF020E">
        <w:rPr>
          <w:color w:val="000000"/>
        </w:rPr>
        <w:t>353</w:t>
      </w:r>
      <w:r w:rsidR="00FC3404" w:rsidRPr="00FC3404">
        <w:rPr>
          <w:color w:val="000000"/>
        </w:rPr>
        <w:t>2)</w:t>
      </w:r>
      <w:r w:rsidR="00DF020E">
        <w:rPr>
          <w:color w:val="000000"/>
        </w:rPr>
        <w:t>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034428">
      <w:r w:rsidRPr="00034428">
        <w:t xml:space="preserve">Факс: </w:t>
      </w:r>
      <w:r w:rsidR="00DF020E" w:rsidRPr="00DF020E">
        <w:rPr>
          <w:color w:val="000000"/>
        </w:rPr>
        <w:t>8(3532)99-14-33</w:t>
      </w:r>
      <w:r w:rsidR="00F57013" w:rsidRPr="00BA56F6">
        <w:rPr>
          <w:color w:val="000000"/>
        </w:rPr>
        <w:t>;</w:t>
      </w:r>
    </w:p>
    <w:p w:rsidR="0042397D" w:rsidRPr="0042397D" w:rsidRDefault="0042397D" w:rsidP="0042397D">
      <w:r w:rsidRPr="0042397D">
        <w:rPr>
          <w:b/>
        </w:rPr>
        <w:t>Организатор:</w:t>
      </w:r>
      <w:r w:rsidR="00B87687">
        <w:rPr>
          <w:b/>
        </w:rPr>
        <w:t xml:space="preserve"> </w:t>
      </w:r>
      <w:r w:rsidR="00BC625C" w:rsidRPr="00FC3404">
        <w:t xml:space="preserve">ООО «ГЭС </w:t>
      </w:r>
      <w:r w:rsidR="00DF020E">
        <w:t>Оренбург</w:t>
      </w:r>
      <w:r w:rsidR="00BC625C" w:rsidRPr="00FC3404">
        <w:t>»</w:t>
      </w:r>
      <w:r w:rsidR="00B87687">
        <w:t xml:space="preserve"> </w:t>
      </w:r>
      <w:r w:rsidRPr="000739E6">
        <w:t>(</w:t>
      </w:r>
      <w:r w:rsidR="00BC625C">
        <w:t>Отдел по организации конкурентных закупо</w:t>
      </w:r>
      <w:proofErr w:type="gramStart"/>
      <w:r w:rsidR="00BC625C">
        <w:t>к</w:t>
      </w:r>
      <w:r w:rsidRPr="000739E6">
        <w:t>(</w:t>
      </w:r>
      <w:proofErr w:type="gramEnd"/>
      <w:r w:rsidR="00BC625C">
        <w:t>О</w:t>
      </w:r>
      <w:r w:rsidRPr="000739E6">
        <w:t>ОКЗ)</w:t>
      </w:r>
      <w:r w:rsidRPr="0042397D">
        <w:t>;</w:t>
      </w:r>
    </w:p>
    <w:p w:rsidR="0042397D" w:rsidRDefault="0042397D" w:rsidP="0042397D">
      <w:r w:rsidRPr="0079783F">
        <w:t>Контактное лицо</w:t>
      </w:r>
      <w:r w:rsidRPr="00AF2CA8">
        <w:t>:</w:t>
      </w:r>
    </w:p>
    <w:p w:rsidR="0042397D" w:rsidRPr="009B18A9" w:rsidRDefault="00DF020E" w:rsidP="0042397D">
      <w:r w:rsidRPr="00DF020E">
        <w:t>Архипова Ирина Геннадьевна</w:t>
      </w:r>
      <w:r w:rsidR="0042397D" w:rsidRPr="009B18A9">
        <w:t xml:space="preserve">, +7 </w:t>
      </w:r>
      <w:r w:rsidRPr="00DF020E">
        <w:t>(3532) 99-14-33 (доб.117)</w:t>
      </w:r>
      <w:r w:rsidR="0042397D" w:rsidRPr="009B18A9">
        <w:t>,</w:t>
      </w:r>
    </w:p>
    <w:p w:rsidR="00613E95" w:rsidRDefault="00365E19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hyperlink r:id="rId11" w:history="1">
        <w:r w:rsidR="00DF020E" w:rsidRPr="00DF020E">
          <w:rPr>
            <w:rStyle w:val="ac"/>
            <w:lang w:val="en-US"/>
          </w:rPr>
          <w:t>i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arhipova</w:t>
        </w:r>
        <w:r w:rsidR="00DF020E" w:rsidRPr="00DF020E">
          <w:rPr>
            <w:rStyle w:val="ac"/>
          </w:rPr>
          <w:t>@</w:t>
        </w:r>
        <w:r w:rsidR="00DF020E" w:rsidRPr="00DF020E">
          <w:rPr>
            <w:rStyle w:val="ac"/>
            <w:lang w:val="en-US"/>
          </w:rPr>
          <w:t>orenburg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gazpromlpg</w:t>
        </w:r>
        <w:r w:rsidR="00DF020E" w:rsidRPr="00DF020E">
          <w:rPr>
            <w:rStyle w:val="ac"/>
          </w:rPr>
          <w:t>.</w:t>
        </w:r>
        <w:r w:rsidR="00DF020E" w:rsidRPr="00DF020E">
          <w:rPr>
            <w:rStyle w:val="ac"/>
            <w:lang w:val="en-US"/>
          </w:rPr>
          <w:t>ru</w:t>
        </w:r>
      </w:hyperlink>
    </w:p>
    <w:p w:rsidR="00DF020E" w:rsidRDefault="00DF020E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</w:p>
    <w:p w:rsidR="007E6F80" w:rsidRDefault="007066DB" w:rsidP="00867D87">
      <w:pPr>
        <w:tabs>
          <w:tab w:val="left" w:pos="360"/>
        </w:tabs>
        <w:autoSpaceDE w:val="0"/>
        <w:autoSpaceDN w:val="0"/>
        <w:adjustRightInd w:val="0"/>
        <w:jc w:val="both"/>
        <w:rPr>
          <w:b/>
        </w:rPr>
      </w:pPr>
      <w:r w:rsidRPr="00DC7DD5">
        <w:rPr>
          <w:b/>
        </w:rPr>
        <w:t xml:space="preserve">2. </w:t>
      </w:r>
      <w:r w:rsidR="0043755B" w:rsidRPr="00DC7DD5">
        <w:rPr>
          <w:b/>
        </w:rPr>
        <w:t xml:space="preserve">Предмет </w:t>
      </w:r>
      <w:r w:rsidR="007B46D6">
        <w:rPr>
          <w:b/>
        </w:rPr>
        <w:t>Договора</w:t>
      </w:r>
      <w:r w:rsidR="0043755B" w:rsidRPr="00DC7DD5">
        <w:rPr>
          <w:b/>
        </w:rPr>
        <w:t>:</w:t>
      </w:r>
    </w:p>
    <w:p w:rsidR="003E19CA" w:rsidRPr="003E19CA" w:rsidRDefault="003E19CA" w:rsidP="003E19CA">
      <w:pPr>
        <w:tabs>
          <w:tab w:val="left" w:pos="284"/>
        </w:tabs>
        <w:jc w:val="both"/>
      </w:pPr>
      <w:r w:rsidRPr="003E19CA">
        <w:t xml:space="preserve">Поставка офисной бумаги для нужд ООО «ГЭС Оренбург» </w:t>
      </w:r>
    </w:p>
    <w:p w:rsidR="00880AC8" w:rsidRDefault="008B093E" w:rsidP="00DF020E">
      <w:pPr>
        <w:tabs>
          <w:tab w:val="left" w:pos="284"/>
        </w:tabs>
        <w:jc w:val="both"/>
        <w:rPr>
          <w:b/>
        </w:rPr>
      </w:pPr>
      <w:r>
        <w:rPr>
          <w:b/>
        </w:rPr>
        <w:t>3.</w:t>
      </w:r>
      <w:r w:rsidRPr="00EE0FFF">
        <w:rPr>
          <w:b/>
        </w:rPr>
        <w:t xml:space="preserve">Требования, установленные заказчиком, к качеству, техническим характеристикам </w:t>
      </w:r>
      <w:r w:rsidR="004C40AF">
        <w:rPr>
          <w:b/>
        </w:rPr>
        <w:t xml:space="preserve">товаров, работ, </w:t>
      </w:r>
      <w:r w:rsidRPr="00EE0FFF">
        <w:rPr>
          <w:b/>
        </w:rPr>
        <w:t xml:space="preserve">услуг, требования к результатам </w:t>
      </w:r>
      <w:r w:rsidR="004C40AF">
        <w:rPr>
          <w:b/>
        </w:rPr>
        <w:t xml:space="preserve">работ, </w:t>
      </w:r>
      <w:r w:rsidRPr="00EE0FFF">
        <w:rPr>
          <w:b/>
        </w:rPr>
        <w:t>услуг</w:t>
      </w:r>
      <w:r w:rsidR="003811BC" w:rsidRPr="003811BC">
        <w:rPr>
          <w:b/>
        </w:rPr>
        <w:t>:</w:t>
      </w:r>
    </w:p>
    <w:p w:rsidR="004C40AF" w:rsidRDefault="003811BC" w:rsidP="004C40AF">
      <w:pPr>
        <w:tabs>
          <w:tab w:val="left" w:pos="284"/>
        </w:tabs>
        <w:jc w:val="both"/>
      </w:pPr>
      <w:r>
        <w:t>В соответствии с техническим заданием</w:t>
      </w:r>
      <w:r w:rsidR="000A4A26">
        <w:t xml:space="preserve"> (Приложение № 6)</w:t>
      </w:r>
      <w:r w:rsidR="004C40AF">
        <w:t>.</w:t>
      </w:r>
    </w:p>
    <w:p w:rsidR="00EB79B7" w:rsidRDefault="00A61676" w:rsidP="00EB79B7">
      <w:pPr>
        <w:tabs>
          <w:tab w:val="num" w:pos="0"/>
        </w:tabs>
        <w:jc w:val="both"/>
        <w:rPr>
          <w:b/>
        </w:rPr>
      </w:pPr>
      <w:r>
        <w:rPr>
          <w:b/>
          <w:color w:val="000000"/>
        </w:rPr>
        <w:t>4</w:t>
      </w:r>
      <w:r w:rsidR="008132BC" w:rsidRPr="00DC7DD5">
        <w:rPr>
          <w:b/>
          <w:color w:val="000000"/>
        </w:rPr>
        <w:t xml:space="preserve">. </w:t>
      </w:r>
      <w:r w:rsidR="00043482" w:rsidRPr="00DC7DD5">
        <w:rPr>
          <w:b/>
        </w:rPr>
        <w:t>Место</w:t>
      </w:r>
      <w:r w:rsidR="005C7A86" w:rsidRPr="00DC7DD5">
        <w:rPr>
          <w:b/>
        </w:rPr>
        <w:t>, условия</w:t>
      </w:r>
      <w:r w:rsidR="003D125B" w:rsidRPr="00DC7DD5">
        <w:rPr>
          <w:b/>
        </w:rPr>
        <w:t xml:space="preserve"> и</w:t>
      </w:r>
      <w:r w:rsidR="00B87687">
        <w:rPr>
          <w:b/>
        </w:rPr>
        <w:t xml:space="preserve"> </w:t>
      </w:r>
      <w:r w:rsidR="004819C6" w:rsidRPr="00DC7DD5">
        <w:rPr>
          <w:b/>
        </w:rPr>
        <w:t>сроки</w:t>
      </w:r>
      <w:r w:rsidR="00B87687">
        <w:rPr>
          <w:b/>
        </w:rPr>
        <w:t xml:space="preserve"> </w:t>
      </w:r>
      <w:r w:rsidR="00673CCA">
        <w:rPr>
          <w:b/>
        </w:rPr>
        <w:t xml:space="preserve">выполнения работ, </w:t>
      </w:r>
      <w:r>
        <w:rPr>
          <w:b/>
        </w:rPr>
        <w:t xml:space="preserve">оказания услуг и </w:t>
      </w:r>
      <w:r w:rsidR="008132BC" w:rsidRPr="00DC7DD5">
        <w:rPr>
          <w:b/>
        </w:rPr>
        <w:t>поставки товара</w:t>
      </w:r>
      <w:r w:rsidR="004819C6" w:rsidRPr="00DC7DD5">
        <w:rPr>
          <w:b/>
        </w:rPr>
        <w:t>:</w:t>
      </w:r>
    </w:p>
    <w:p w:rsidR="00C7593A" w:rsidRDefault="006432C5" w:rsidP="00122A10">
      <w:pPr>
        <w:tabs>
          <w:tab w:val="left" w:pos="180"/>
        </w:tabs>
        <w:jc w:val="both"/>
      </w:pPr>
      <w:r>
        <w:t xml:space="preserve">В соответствии с </w:t>
      </w:r>
      <w:r w:rsidR="00C7593A">
        <w:t>техническим заданием</w:t>
      </w:r>
      <w:r w:rsidR="006271B0">
        <w:t xml:space="preserve"> (Приложение № 6).</w:t>
      </w:r>
    </w:p>
    <w:p w:rsidR="00F07E73" w:rsidRDefault="00F07E73" w:rsidP="00F07E73">
      <w:pPr>
        <w:tabs>
          <w:tab w:val="left" w:pos="180"/>
        </w:tabs>
        <w:jc w:val="both"/>
        <w:rPr>
          <w:b/>
          <w:bCs/>
        </w:rPr>
      </w:pPr>
      <w:r>
        <w:rPr>
          <w:b/>
          <w:bCs/>
        </w:rPr>
        <w:t>5. Валюта запроса котировок</w:t>
      </w:r>
      <w:r w:rsidRPr="00E43F82">
        <w:rPr>
          <w:b/>
          <w:bCs/>
        </w:rPr>
        <w:t xml:space="preserve">: </w:t>
      </w:r>
    </w:p>
    <w:p w:rsidR="00F07E73" w:rsidRDefault="00F07E73" w:rsidP="00F07E73">
      <w:pPr>
        <w:tabs>
          <w:tab w:val="left" w:pos="180"/>
        </w:tabs>
        <w:jc w:val="both"/>
      </w:pPr>
      <w:r w:rsidRPr="004E2781">
        <w:t>Российский рубль</w:t>
      </w:r>
    </w:p>
    <w:p w:rsidR="00954B9F" w:rsidRPr="00954B9F" w:rsidRDefault="00F07E73" w:rsidP="00954B9F">
      <w:pPr>
        <w:tabs>
          <w:tab w:val="left" w:pos="180"/>
        </w:tabs>
        <w:jc w:val="both"/>
        <w:rPr>
          <w:bCs/>
        </w:rPr>
      </w:pPr>
      <w:r>
        <w:rPr>
          <w:b/>
          <w:bCs/>
        </w:rPr>
        <w:t>6</w:t>
      </w:r>
      <w:r w:rsidR="0034598E">
        <w:rPr>
          <w:b/>
          <w:bCs/>
        </w:rPr>
        <w:t xml:space="preserve">. </w:t>
      </w:r>
      <w:r w:rsidR="00A32A0F">
        <w:rPr>
          <w:b/>
          <w:bCs/>
        </w:rPr>
        <w:t>М</w:t>
      </w:r>
      <w:r w:rsidR="00F660CE">
        <w:rPr>
          <w:b/>
          <w:bCs/>
        </w:rPr>
        <w:t>аксимальная</w:t>
      </w:r>
      <w:r w:rsidR="004819C6">
        <w:rPr>
          <w:b/>
          <w:bCs/>
        </w:rPr>
        <w:t xml:space="preserve"> цена</w:t>
      </w:r>
      <w:r w:rsidR="00B87687">
        <w:rPr>
          <w:b/>
          <w:bCs/>
        </w:rPr>
        <w:t xml:space="preserve"> </w:t>
      </w:r>
      <w:r w:rsidR="005E5A8E">
        <w:rPr>
          <w:b/>
          <w:bCs/>
        </w:rPr>
        <w:t>Догов</w:t>
      </w:r>
      <w:r w:rsidR="005E5A8E" w:rsidRPr="00E43F82">
        <w:rPr>
          <w:b/>
          <w:bCs/>
        </w:rPr>
        <w:t>ора</w:t>
      </w:r>
      <w:r w:rsidR="004819C6" w:rsidRPr="00E43F82">
        <w:rPr>
          <w:b/>
          <w:bCs/>
        </w:rPr>
        <w:t>:</w:t>
      </w:r>
      <w:r w:rsidR="00954B9F">
        <w:rPr>
          <w:b/>
          <w:bCs/>
        </w:rPr>
        <w:t xml:space="preserve"> </w:t>
      </w:r>
      <w:r w:rsidR="00954B9F" w:rsidRPr="00954B9F">
        <w:rPr>
          <w:bCs/>
        </w:rPr>
        <w:t xml:space="preserve">151 200 (Сто пятьдесят одна тысяча двести) рублей, 00 копеек (в </w:t>
      </w:r>
      <w:proofErr w:type="spellStart"/>
      <w:r w:rsidR="00954B9F" w:rsidRPr="00954B9F">
        <w:rPr>
          <w:bCs/>
        </w:rPr>
        <w:t>т.ч</w:t>
      </w:r>
      <w:proofErr w:type="spellEnd"/>
      <w:r w:rsidR="00954B9F" w:rsidRPr="00954B9F">
        <w:rPr>
          <w:bCs/>
        </w:rPr>
        <w:t>. НДС).</w:t>
      </w:r>
    </w:p>
    <w:p w:rsidR="00DA575C" w:rsidRDefault="00F07E73" w:rsidP="00DA575C">
      <w:pPr>
        <w:jc w:val="both"/>
      </w:pPr>
      <w:r>
        <w:rPr>
          <w:b/>
          <w:bCs/>
          <w:color w:val="000000"/>
        </w:rPr>
        <w:t>7</w:t>
      </w:r>
      <w:r w:rsidR="0034598E">
        <w:rPr>
          <w:b/>
          <w:bCs/>
          <w:color w:val="000000"/>
        </w:rPr>
        <w:t xml:space="preserve">. </w:t>
      </w:r>
      <w:r w:rsidR="008C3815">
        <w:rPr>
          <w:b/>
          <w:bCs/>
          <w:color w:val="000000"/>
        </w:rPr>
        <w:t xml:space="preserve">Сведения о включенных (не включенных) в цену </w:t>
      </w:r>
      <w:r w:rsidR="00673CCA">
        <w:rPr>
          <w:b/>
          <w:bCs/>
          <w:color w:val="000000"/>
        </w:rPr>
        <w:t xml:space="preserve">Договора </w:t>
      </w:r>
      <w:r w:rsidR="008C3815">
        <w:rPr>
          <w:b/>
          <w:bCs/>
          <w:color w:val="000000"/>
        </w:rPr>
        <w:t>расходах</w:t>
      </w:r>
      <w:r w:rsidR="00DA575C" w:rsidRPr="00DA575C">
        <w:rPr>
          <w:b/>
          <w:bCs/>
          <w:color w:val="000000"/>
        </w:rPr>
        <w:t>:</w:t>
      </w:r>
    </w:p>
    <w:p w:rsidR="00954B9F" w:rsidRPr="00954B9F" w:rsidRDefault="00954B9F" w:rsidP="00954B9F">
      <w:pPr>
        <w:jc w:val="both"/>
        <w:rPr>
          <w:iCs/>
          <w:lang w:eastAsia="en-US"/>
        </w:rPr>
      </w:pPr>
      <w:r w:rsidRPr="00954B9F">
        <w:rPr>
          <w:iCs/>
          <w:lang w:eastAsia="en-US"/>
        </w:rPr>
        <w:t>В цену договора должны быть включены все расходы, связанные с исполнением договора, в том числе оплата НДС и других обязательных платежей в соответствии с законодательством Российской Федерации, а также транспортные расходы по доставке.</w:t>
      </w:r>
    </w:p>
    <w:p w:rsidR="004E0358" w:rsidRDefault="00FA25AA" w:rsidP="00DA575C">
      <w:pPr>
        <w:jc w:val="both"/>
        <w:rPr>
          <w:b/>
          <w:bCs/>
          <w:color w:val="000000"/>
        </w:rPr>
      </w:pPr>
      <w:r>
        <w:rPr>
          <w:b/>
        </w:rPr>
        <w:t>8</w:t>
      </w:r>
      <w:r w:rsidR="004E0358" w:rsidRPr="004E0358">
        <w:rPr>
          <w:b/>
        </w:rPr>
        <w:t>.</w:t>
      </w:r>
      <w:r w:rsidR="00D0529D">
        <w:rPr>
          <w:b/>
        </w:rPr>
        <w:t xml:space="preserve"> </w:t>
      </w:r>
      <w:r w:rsidR="004E0358" w:rsidRPr="004E0358">
        <w:rPr>
          <w:b/>
          <w:bCs/>
          <w:color w:val="000000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 о закупке:</w:t>
      </w:r>
    </w:p>
    <w:p w:rsidR="009D0D9A" w:rsidRDefault="009D0D9A" w:rsidP="00B87687">
      <w:pPr>
        <w:spacing w:before="20" w:after="20"/>
        <w:jc w:val="both"/>
      </w:pPr>
      <w:r w:rsidRPr="004E0358">
        <w:t xml:space="preserve">При проведении запроса котировок извещение о проведении запроса котировок (далее – Извещение о закупке) и документация о закупке являются единым документом. Извещение о закупке опубликовано на сайте в информационно-телекоммуникационной сети «Интернет» по адресу </w:t>
      </w:r>
      <w:hyperlink r:id="rId12" w:history="1">
        <w:r>
          <w:rPr>
            <w:rStyle w:val="ac"/>
          </w:rPr>
          <w:t>http://etp.gpb.ru/</w:t>
        </w:r>
      </w:hyperlink>
      <w:r>
        <w:t xml:space="preserve">, и на сайте  </w:t>
      </w:r>
      <w:hyperlink r:id="rId13" w:tgtFrame="_blank" w:history="1">
        <w:r w:rsidRPr="00FC6AA4">
          <w:rPr>
            <w:rStyle w:val="ac"/>
            <w:bCs/>
          </w:rPr>
          <w:t>www.gazpromlpg.ru</w:t>
        </w:r>
      </w:hyperlink>
      <w:r>
        <w:t>.</w:t>
      </w: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9</w:t>
      </w:r>
      <w:r w:rsidRPr="00054B5A">
        <w:rPr>
          <w:b/>
        </w:rPr>
        <w:t xml:space="preserve">. </w:t>
      </w:r>
      <w:r>
        <w:rPr>
          <w:b/>
        </w:rPr>
        <w:t>М</w:t>
      </w:r>
      <w:r w:rsidRPr="00054B5A">
        <w:rPr>
          <w:b/>
        </w:rPr>
        <w:t xml:space="preserve">есто, дата </w:t>
      </w:r>
      <w:r w:rsidRPr="008C5B3C">
        <w:rPr>
          <w:b/>
        </w:rPr>
        <w:t>начала и дата окончания срока подачи заявок на участие в запросе котировок:</w:t>
      </w:r>
    </w:p>
    <w:p w:rsidR="00C40EF2" w:rsidRPr="008C5B3C" w:rsidRDefault="00C40EF2" w:rsidP="00C40EF2">
      <w:pPr>
        <w:rPr>
          <w:b/>
        </w:rPr>
      </w:pPr>
      <w:r w:rsidRPr="008C5B3C">
        <w:t>Начало срока подачи заявок:</w:t>
      </w:r>
      <w:r>
        <w:t xml:space="preserve"> </w:t>
      </w:r>
      <w:r w:rsidR="00954B9F">
        <w:rPr>
          <w:b/>
        </w:rPr>
        <w:t>15</w:t>
      </w:r>
      <w:r w:rsidRPr="001D6B36">
        <w:rPr>
          <w:b/>
        </w:rPr>
        <w:t>.</w:t>
      </w:r>
      <w:r w:rsidR="00954B9F">
        <w:rPr>
          <w:b/>
        </w:rPr>
        <w:t>01</w:t>
      </w:r>
      <w:r w:rsidRPr="008C5B3C">
        <w:rPr>
          <w:b/>
        </w:rPr>
        <w:t>.201</w:t>
      </w:r>
      <w:r w:rsidR="00954B9F">
        <w:rPr>
          <w:b/>
        </w:rPr>
        <w:t>8</w:t>
      </w:r>
      <w:r>
        <w:rPr>
          <w:b/>
        </w:rPr>
        <w:t xml:space="preserve"> г.</w:t>
      </w:r>
    </w:p>
    <w:p w:rsidR="00C40EF2" w:rsidRPr="008C5B3C" w:rsidRDefault="00C40EF2" w:rsidP="00C40EF2">
      <w:r w:rsidRPr="008C5B3C">
        <w:t>Окончание срока подачи заявок</w:t>
      </w:r>
      <w:r w:rsidRPr="008C5B3C">
        <w:rPr>
          <w:b/>
        </w:rPr>
        <w:t xml:space="preserve">: </w:t>
      </w:r>
      <w:r w:rsidR="00954B9F">
        <w:rPr>
          <w:b/>
        </w:rPr>
        <w:t>19</w:t>
      </w:r>
      <w:r w:rsidRPr="008C5B3C">
        <w:rPr>
          <w:b/>
        </w:rPr>
        <w:t>.</w:t>
      </w:r>
      <w:r w:rsidR="00954B9F">
        <w:rPr>
          <w:b/>
        </w:rPr>
        <w:t>01</w:t>
      </w:r>
      <w:r w:rsidRPr="008C5B3C">
        <w:rPr>
          <w:b/>
        </w:rPr>
        <w:t>.201</w:t>
      </w:r>
      <w:r w:rsidR="00954B9F">
        <w:rPr>
          <w:b/>
        </w:rPr>
        <w:t>8</w:t>
      </w:r>
      <w:r w:rsidRPr="008C5B3C">
        <w:rPr>
          <w:b/>
        </w:rPr>
        <w:t xml:space="preserve"> </w:t>
      </w:r>
      <w:r>
        <w:rPr>
          <w:b/>
        </w:rPr>
        <w:t xml:space="preserve">г. </w:t>
      </w:r>
      <w:r w:rsidRPr="008C5B3C">
        <w:rPr>
          <w:b/>
        </w:rPr>
        <w:t>(1</w:t>
      </w:r>
      <w:r w:rsidR="00924F38">
        <w:rPr>
          <w:b/>
        </w:rPr>
        <w:t>4</w:t>
      </w:r>
      <w:r w:rsidRPr="008C5B3C">
        <w:rPr>
          <w:b/>
        </w:rPr>
        <w:t xml:space="preserve">-00 </w:t>
      </w:r>
      <w:r w:rsidRPr="00A952A1">
        <w:rPr>
          <w:b/>
        </w:rPr>
        <w:t xml:space="preserve">время </w:t>
      </w:r>
      <w:r w:rsidR="00A13A5A">
        <w:rPr>
          <w:b/>
        </w:rPr>
        <w:t>местное</w:t>
      </w:r>
      <w:r w:rsidRPr="008C5B3C">
        <w:rPr>
          <w:b/>
        </w:rPr>
        <w:t>)</w:t>
      </w:r>
    </w:p>
    <w:p w:rsidR="00C40EF2" w:rsidRPr="001B5D11" w:rsidRDefault="00C40EF2" w:rsidP="00C40EF2">
      <w:pPr>
        <w:jc w:val="both"/>
      </w:pPr>
      <w:r w:rsidRPr="001B5D11">
        <w:t>Прием заявок на участие в запросе котировок проводится с использованием программных и технических средств электронной торговой площадки (далее ЭТП).</w:t>
      </w:r>
    </w:p>
    <w:p w:rsidR="00627326" w:rsidRDefault="00627326" w:rsidP="00C40EF2"/>
    <w:p w:rsidR="00C40EF2" w:rsidRPr="001B5D11" w:rsidRDefault="00C40EF2" w:rsidP="00C40EF2">
      <w:r w:rsidRPr="001B5D11">
        <w:t xml:space="preserve">Адрес ЭТП в сети Интернет: </w:t>
      </w:r>
      <w:hyperlink r:id="rId14" w:history="1">
        <w:r w:rsidRPr="001B5D11">
          <w:rPr>
            <w:rStyle w:val="ac"/>
          </w:rPr>
          <w:t>http://etp.gpb.ru/</w:t>
        </w:r>
      </w:hyperlink>
    </w:p>
    <w:p w:rsidR="00C40EF2" w:rsidRPr="001B5D11" w:rsidRDefault="00C40EF2" w:rsidP="00C40EF2">
      <w:pPr>
        <w:jc w:val="both"/>
      </w:pPr>
      <w:r w:rsidRPr="001B5D11">
        <w:t>Телефон: 8 800 100-66-22</w:t>
      </w:r>
    </w:p>
    <w:p w:rsidR="00C40EF2" w:rsidRDefault="00C40EF2" w:rsidP="00C40EF2">
      <w:pPr>
        <w:jc w:val="both"/>
      </w:pPr>
    </w:p>
    <w:p w:rsidR="00C40EF2" w:rsidRPr="00A952A1" w:rsidRDefault="00C40EF2" w:rsidP="00C40EF2">
      <w:pPr>
        <w:rPr>
          <w:b/>
        </w:rPr>
      </w:pPr>
      <w:r w:rsidRPr="00A952A1">
        <w:rPr>
          <w:b/>
        </w:rPr>
        <w:lastRenderedPageBreak/>
        <w:t xml:space="preserve">10. Дата, время и место проведения процедуры вскрытия конвертов с заявками на участие </w:t>
      </w:r>
      <w:r w:rsidRPr="00A952A1">
        <w:rPr>
          <w:b/>
        </w:rPr>
        <w:br/>
        <w:t>в запросе котировок:</w:t>
      </w:r>
      <w:r w:rsidR="00EC17E2">
        <w:rPr>
          <w:b/>
        </w:rPr>
        <w:t xml:space="preserve"> </w:t>
      </w:r>
      <w:r w:rsidR="00954B9F" w:rsidRPr="00954B9F">
        <w:rPr>
          <w:b/>
        </w:rPr>
        <w:t xml:space="preserve">19.01.2018 г. </w:t>
      </w:r>
      <w:r w:rsidRPr="008C5B3C">
        <w:rPr>
          <w:b/>
        </w:rPr>
        <w:t>(1</w:t>
      </w:r>
      <w:r w:rsidR="00A13A5A">
        <w:rPr>
          <w:b/>
        </w:rPr>
        <w:t>4</w:t>
      </w:r>
      <w:r w:rsidRPr="008C5B3C">
        <w:rPr>
          <w:b/>
        </w:rPr>
        <w:t xml:space="preserve">-00 </w:t>
      </w:r>
      <w:r w:rsidRPr="00A952A1">
        <w:rPr>
          <w:b/>
        </w:rPr>
        <w:t xml:space="preserve">время </w:t>
      </w:r>
      <w:r w:rsidR="00A13A5A">
        <w:rPr>
          <w:b/>
        </w:rPr>
        <w:t>местное</w:t>
      </w:r>
      <w:r w:rsidRPr="008C5B3C">
        <w:rPr>
          <w:b/>
        </w:rPr>
        <w:t>)</w:t>
      </w:r>
      <w:r w:rsidRPr="00A952A1">
        <w:rPr>
          <w:b/>
        </w:rPr>
        <w:t>.</w:t>
      </w:r>
    </w:p>
    <w:p w:rsidR="00C40EF2" w:rsidRPr="00A952A1" w:rsidRDefault="00C40EF2" w:rsidP="00C40EF2">
      <w:pPr>
        <w:autoSpaceDE w:val="0"/>
        <w:autoSpaceDN w:val="0"/>
        <w:adjustRightInd w:val="0"/>
      </w:pPr>
      <w:r w:rsidRPr="00A952A1">
        <w:t>Проведение процедуры вскрытия конвертов с Заявками на участие в Запросе котировок:</w:t>
      </w:r>
    </w:p>
    <w:p w:rsidR="00C40EF2" w:rsidRDefault="008C4B76" w:rsidP="00C40EF2">
      <w:pPr>
        <w:jc w:val="both"/>
      </w:pPr>
      <w:r>
        <w:t xml:space="preserve">г. </w:t>
      </w:r>
      <w:r w:rsidR="00494739" w:rsidRPr="00494739">
        <w:t xml:space="preserve">Оренбург, </w:t>
      </w:r>
      <w:proofErr w:type="spellStart"/>
      <w:r w:rsidR="00494739" w:rsidRPr="00494739">
        <w:t>Донгузская</w:t>
      </w:r>
      <w:proofErr w:type="spellEnd"/>
      <w:r w:rsidR="00494739" w:rsidRPr="00494739">
        <w:t xml:space="preserve"> улица, дом 2;</w:t>
      </w:r>
      <w:r w:rsidR="00C40EF2" w:rsidRPr="008C5B3C">
        <w:t>.</w:t>
      </w:r>
    </w:p>
    <w:p w:rsidR="00C40EF2" w:rsidRPr="008C5B3C" w:rsidRDefault="00C40EF2" w:rsidP="00C40EF2">
      <w:pPr>
        <w:jc w:val="both"/>
        <w:rPr>
          <w:b/>
        </w:rPr>
      </w:pPr>
    </w:p>
    <w:p w:rsidR="00C40EF2" w:rsidRPr="008C5B3C" w:rsidRDefault="00C40EF2" w:rsidP="00C40EF2">
      <w:pPr>
        <w:jc w:val="both"/>
        <w:rPr>
          <w:b/>
        </w:rPr>
      </w:pPr>
      <w:r>
        <w:rPr>
          <w:b/>
        </w:rPr>
        <w:t>11</w:t>
      </w:r>
      <w:r w:rsidRPr="008C5B3C">
        <w:rPr>
          <w:b/>
        </w:rPr>
        <w:t>. Место и дата рассмотрения, сопоставления и оценки заявок, подведение итогов:</w:t>
      </w:r>
    </w:p>
    <w:p w:rsidR="00C40EF2" w:rsidRPr="008C5B3C" w:rsidRDefault="00C40EF2" w:rsidP="00C40EF2">
      <w:pPr>
        <w:autoSpaceDE w:val="0"/>
        <w:autoSpaceDN w:val="0"/>
        <w:adjustRightInd w:val="0"/>
      </w:pPr>
      <w:r w:rsidRPr="008C5B3C">
        <w:t>Не позднее «</w:t>
      </w:r>
      <w:r w:rsidR="00954B9F">
        <w:t>25</w:t>
      </w:r>
      <w:r w:rsidRPr="008C5B3C">
        <w:t xml:space="preserve">» </w:t>
      </w:r>
      <w:r w:rsidR="00954B9F">
        <w:t>января 2018</w:t>
      </w:r>
      <w:r w:rsidRPr="008C5B3C">
        <w:t xml:space="preserve"> года, 1</w:t>
      </w:r>
      <w:r w:rsidR="00476A50">
        <w:t>4</w:t>
      </w:r>
      <w:r w:rsidRPr="008C5B3C">
        <w:t>:00 (</w:t>
      </w:r>
      <w:r w:rsidRPr="00A952A1">
        <w:rPr>
          <w:b/>
        </w:rPr>
        <w:t xml:space="preserve">время </w:t>
      </w:r>
      <w:r w:rsidR="00924F38">
        <w:rPr>
          <w:b/>
        </w:rPr>
        <w:t>местное</w:t>
      </w:r>
      <w:r w:rsidRPr="008C5B3C">
        <w:t>).</w:t>
      </w:r>
    </w:p>
    <w:p w:rsidR="00C40EF2" w:rsidRPr="008C5B3C" w:rsidRDefault="00C40EF2" w:rsidP="00C40EF2">
      <w:pPr>
        <w:jc w:val="both"/>
        <w:rPr>
          <w:b/>
        </w:rPr>
      </w:pPr>
      <w:r w:rsidRPr="008C5B3C">
        <w:t xml:space="preserve">г. </w:t>
      </w:r>
      <w:r w:rsidR="00476A50">
        <w:t>Оренбург</w:t>
      </w:r>
      <w:r w:rsidRPr="008C5B3C">
        <w:t xml:space="preserve">, ул. </w:t>
      </w:r>
      <w:proofErr w:type="spellStart"/>
      <w:r w:rsidR="00476A50">
        <w:t>Донгузская</w:t>
      </w:r>
      <w:proofErr w:type="spellEnd"/>
      <w:r w:rsidR="00476A50">
        <w:t>, д. 2</w:t>
      </w:r>
      <w:r w:rsidRPr="008C5B3C">
        <w:t>.</w:t>
      </w:r>
    </w:p>
    <w:p w:rsidR="00DA575C" w:rsidRDefault="004D43EE" w:rsidP="00DA575C">
      <w:pPr>
        <w:jc w:val="both"/>
        <w:rPr>
          <w:b/>
        </w:rPr>
      </w:pPr>
      <w:r w:rsidRPr="004D43EE">
        <w:rPr>
          <w:b/>
        </w:rPr>
        <w:t>1</w:t>
      </w:r>
      <w:r w:rsidR="00990830">
        <w:rPr>
          <w:b/>
        </w:rPr>
        <w:t>2</w:t>
      </w:r>
      <w:r w:rsidR="00721250" w:rsidRPr="00DA575C">
        <w:rPr>
          <w:b/>
        </w:rPr>
        <w:t>.</w:t>
      </w:r>
      <w:r w:rsidR="004819C6" w:rsidRPr="00DA575C">
        <w:rPr>
          <w:b/>
        </w:rPr>
        <w:t xml:space="preserve">Форма, сроки и порядок оплаты </w:t>
      </w:r>
      <w:r w:rsidR="00673CCA" w:rsidRPr="00DA575C">
        <w:rPr>
          <w:b/>
        </w:rPr>
        <w:t xml:space="preserve">товара, работ, </w:t>
      </w:r>
      <w:r w:rsidR="008E3C39" w:rsidRPr="00DA575C">
        <w:rPr>
          <w:b/>
        </w:rPr>
        <w:t>услуг</w:t>
      </w:r>
      <w:r w:rsidR="004819C6" w:rsidRPr="00DA575C">
        <w:rPr>
          <w:b/>
        </w:rPr>
        <w:t>:</w:t>
      </w:r>
    </w:p>
    <w:p w:rsidR="00CC207D" w:rsidRDefault="00232F78" w:rsidP="00681D71">
      <w:pPr>
        <w:tabs>
          <w:tab w:val="left" w:pos="1134"/>
        </w:tabs>
        <w:jc w:val="both"/>
        <w:rPr>
          <w:bCs/>
        </w:rPr>
      </w:pPr>
      <w:r w:rsidRPr="00232F78">
        <w:rPr>
          <w:bCs/>
        </w:rPr>
        <w:t xml:space="preserve">Согласно </w:t>
      </w:r>
      <w:r w:rsidR="005543F3">
        <w:rPr>
          <w:bCs/>
        </w:rPr>
        <w:t>технического задания</w:t>
      </w:r>
      <w:r w:rsidR="000772C2" w:rsidRPr="00232F78">
        <w:rPr>
          <w:bCs/>
        </w:rPr>
        <w:t>.</w:t>
      </w:r>
    </w:p>
    <w:p w:rsidR="000772C2" w:rsidRPr="0091345D" w:rsidRDefault="000772C2" w:rsidP="00CC207D">
      <w:pPr>
        <w:tabs>
          <w:tab w:val="left" w:pos="1134"/>
        </w:tabs>
        <w:ind w:firstLine="259"/>
        <w:jc w:val="both"/>
      </w:pPr>
    </w:p>
    <w:bookmarkEnd w:id="0"/>
    <w:bookmarkEnd w:id="1"/>
    <w:p w:rsidR="009D0D9A" w:rsidRPr="007F7324" w:rsidRDefault="009D0D9A" w:rsidP="009D0D9A">
      <w:pPr>
        <w:tabs>
          <w:tab w:val="left" w:pos="180"/>
          <w:tab w:val="left" w:pos="360"/>
        </w:tabs>
        <w:jc w:val="both"/>
      </w:pPr>
      <w:r>
        <w:rPr>
          <w:b/>
          <w:bCs/>
        </w:rPr>
        <w:t>13</w:t>
      </w:r>
      <w:r w:rsidRPr="00196855">
        <w:rPr>
          <w:b/>
          <w:bCs/>
        </w:rPr>
        <w:t>. Место и порядок подачи котировочных заявок</w:t>
      </w:r>
      <w:r w:rsidR="00B87687">
        <w:rPr>
          <w:b/>
          <w:bCs/>
        </w:rPr>
        <w:t xml:space="preserve"> </w:t>
      </w:r>
      <w:r>
        <w:rPr>
          <w:b/>
          <w:bCs/>
        </w:rPr>
        <w:t xml:space="preserve">в электронной форме, отзыва заявок и внесения изменений в котировочные заявки в электронной форме, подачи </w:t>
      </w:r>
      <w:r w:rsidRPr="008D5179">
        <w:rPr>
          <w:b/>
        </w:rPr>
        <w:t>запрос</w:t>
      </w:r>
      <w:r>
        <w:rPr>
          <w:b/>
        </w:rPr>
        <w:t>ов</w:t>
      </w:r>
      <w:r w:rsidRPr="008D5179">
        <w:rPr>
          <w:b/>
        </w:rPr>
        <w:t xml:space="preserve"> о </w:t>
      </w:r>
      <w:r w:rsidRPr="007F7324">
        <w:rPr>
          <w:b/>
        </w:rPr>
        <w:t>разъяснении положений запроса котировок в электронной форме</w:t>
      </w:r>
      <w:r w:rsidRPr="007F7324">
        <w:rPr>
          <w:b/>
          <w:bCs/>
        </w:rPr>
        <w:t>: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13.1. Участник подает Заявку на участие в запросе котировок в электронной форме через функционал сайта ЭТП ОАО «Газпромбанк». Регламент работы сайта ЭТП ОАО «Газпромбанк» расположен по адресу: </w:t>
      </w:r>
      <w:hyperlink r:id="rId15" w:history="1">
        <w:r w:rsidRPr="00E161E8">
          <w:rPr>
            <w:rStyle w:val="ac"/>
            <w:sz w:val="24"/>
            <w:szCs w:val="24"/>
          </w:rPr>
          <w:t>https://etpgaz.gazprombank.ru/docs/etpgaz_reglament.pdf</w:t>
        </w:r>
      </w:hyperlink>
      <w:r w:rsidRPr="00E161E8">
        <w:rPr>
          <w:sz w:val="24"/>
          <w:szCs w:val="24"/>
        </w:rPr>
        <w:t>.</w:t>
      </w:r>
    </w:p>
    <w:p w:rsidR="009D0D9A" w:rsidRPr="00E161E8" w:rsidRDefault="009D0D9A" w:rsidP="009D0D9A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E161E8">
        <w:rPr>
          <w:sz w:val="24"/>
          <w:szCs w:val="24"/>
        </w:rPr>
        <w:t xml:space="preserve">13.2. </w:t>
      </w:r>
      <w:bookmarkStart w:id="2" w:name="_Toc57314647"/>
      <w:bookmarkStart w:id="3" w:name="_Ref295050255"/>
      <w:bookmarkStart w:id="4" w:name="_Ref323311021"/>
      <w:r w:rsidRPr="00E161E8">
        <w:rPr>
          <w:sz w:val="24"/>
          <w:szCs w:val="24"/>
        </w:rPr>
        <w:t xml:space="preserve">Требования к заявке на участие в запросе </w:t>
      </w:r>
      <w:bookmarkEnd w:id="2"/>
      <w:r w:rsidRPr="00E161E8">
        <w:rPr>
          <w:sz w:val="24"/>
          <w:szCs w:val="24"/>
        </w:rPr>
        <w:t xml:space="preserve">котировок, подготовленной </w:t>
      </w:r>
      <w:r>
        <w:rPr>
          <w:b/>
          <w:sz w:val="24"/>
          <w:szCs w:val="24"/>
        </w:rPr>
        <w:t>в</w:t>
      </w:r>
      <w:r w:rsidRPr="00E161E8">
        <w:rPr>
          <w:b/>
          <w:sz w:val="24"/>
          <w:szCs w:val="24"/>
        </w:rPr>
        <w:t xml:space="preserve"> электронной </w:t>
      </w:r>
      <w:bookmarkEnd w:id="3"/>
      <w:r w:rsidRPr="00E161E8">
        <w:rPr>
          <w:b/>
          <w:sz w:val="24"/>
          <w:szCs w:val="24"/>
        </w:rPr>
        <w:t>форм:</w:t>
      </w:r>
      <w:bookmarkEnd w:id="4"/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 xml:space="preserve">Участником Запроса котировок создаются и используются электронные образы документов, полученные в результате сканирования </w:t>
      </w:r>
      <w:r w:rsidRPr="00E161E8">
        <w:rPr>
          <w:b/>
          <w:sz w:val="24"/>
          <w:szCs w:val="24"/>
        </w:rPr>
        <w:t>документов</w:t>
      </w:r>
      <w:r w:rsidRPr="00E161E8">
        <w:rPr>
          <w:sz w:val="24"/>
          <w:szCs w:val="24"/>
        </w:rPr>
        <w:t xml:space="preserve">, подписанных </w:t>
      </w:r>
      <w:r w:rsidRPr="00E161E8">
        <w:rPr>
          <w:b/>
          <w:sz w:val="24"/>
          <w:szCs w:val="24"/>
        </w:rPr>
        <w:t>Руководителем</w:t>
      </w:r>
      <w:r w:rsidRPr="00E161E8">
        <w:rPr>
          <w:sz w:val="24"/>
          <w:szCs w:val="24"/>
        </w:rPr>
        <w:t xml:space="preserve"> или Уполномоченным лицом Участника.</w:t>
      </w:r>
    </w:p>
    <w:p w:rsidR="009D0D9A" w:rsidRPr="00E161E8" w:rsidRDefault="009D0D9A" w:rsidP="009D0D9A">
      <w:pPr>
        <w:pStyle w:val="a"/>
        <w:numPr>
          <w:ilvl w:val="0"/>
          <w:numId w:val="46"/>
        </w:numPr>
        <w:rPr>
          <w:sz w:val="24"/>
          <w:szCs w:val="24"/>
        </w:rPr>
      </w:pPr>
      <w:r w:rsidRPr="00E161E8">
        <w:rPr>
          <w:sz w:val="24"/>
          <w:szCs w:val="24"/>
        </w:rPr>
        <w:t>Электронные образы документов на участие в Запросе котировок должны быть отсканированы в отдельные файлы. Документы должны быть читаемыми, иметь удобный для ознакомления разворот.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Pr="008853A0">
        <w:rPr>
          <w:sz w:val="24"/>
          <w:szCs w:val="24"/>
        </w:rPr>
        <w:t xml:space="preserve">Участники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вправе подать Заявки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в любой момент с момента размещения на официальном сайте извещения о проведении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, но не позднее даты и времени окончания подачи заявок, указанных в Извещении. 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13.4. </w:t>
      </w:r>
      <w:r w:rsidRPr="007F7324">
        <w:rPr>
          <w:sz w:val="24"/>
          <w:szCs w:val="24"/>
        </w:rPr>
        <w:t xml:space="preserve">Заявка на участие в открытом запросе котировок размещается Участником Запроса котировок на электронной торговой площадке в форме электронного документа и подписывается квалифицированной электронной подписью в соответствии </w:t>
      </w:r>
      <w:r w:rsidR="00B87687">
        <w:rPr>
          <w:sz w:val="24"/>
          <w:szCs w:val="24"/>
        </w:rPr>
        <w:t xml:space="preserve">с правилами, установленными на </w:t>
      </w:r>
      <w:r w:rsidRPr="007F7324">
        <w:rPr>
          <w:sz w:val="24"/>
          <w:szCs w:val="24"/>
        </w:rPr>
        <w:t>электронной торговой площадке.</w:t>
      </w:r>
    </w:p>
    <w:p w:rsidR="009D0D9A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13.5. </w:t>
      </w:r>
      <w:r w:rsidRPr="008853A0">
        <w:rPr>
          <w:sz w:val="24"/>
          <w:szCs w:val="24"/>
        </w:rPr>
        <w:t xml:space="preserve">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может изменить, дополнить или отозвать свою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ее подачи до истечения, установленного в Извещении срока представления Заявок. 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13.6. </w:t>
      </w:r>
      <w:r w:rsidRPr="008853A0">
        <w:rPr>
          <w:sz w:val="24"/>
          <w:szCs w:val="24"/>
        </w:rPr>
        <w:t xml:space="preserve">Никакие изменения и дополнения к Заявкам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после окончания срока их представления не принимаются, за исключением представления: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</w:t>
      </w:r>
      <w:r w:rsidRPr="008853A0">
        <w:rPr>
          <w:color w:val="auto"/>
          <w:sz w:val="24"/>
          <w:szCs w:val="24"/>
        </w:rPr>
        <w:t>ового коммерческого предложения, содержащего снижение цены заявки;</w:t>
      </w:r>
    </w:p>
    <w:p w:rsidR="009D0D9A" w:rsidRPr="008853A0" w:rsidRDefault="009D0D9A" w:rsidP="009D0D9A">
      <w:pPr>
        <w:pStyle w:val="a0"/>
        <w:numPr>
          <w:ilvl w:val="0"/>
          <w:numId w:val="45"/>
        </w:numPr>
        <w:rPr>
          <w:color w:val="auto"/>
          <w:sz w:val="24"/>
          <w:szCs w:val="24"/>
        </w:rPr>
      </w:pPr>
      <w:r w:rsidRPr="008853A0">
        <w:rPr>
          <w:color w:val="auto"/>
          <w:sz w:val="24"/>
          <w:szCs w:val="24"/>
        </w:rPr>
        <w:t xml:space="preserve">обновленных данных об Участнике, если после подачи Заявки на участие в запросе </w:t>
      </w:r>
      <w:r>
        <w:rPr>
          <w:color w:val="auto"/>
          <w:sz w:val="24"/>
          <w:szCs w:val="24"/>
        </w:rPr>
        <w:t xml:space="preserve">котировок </w:t>
      </w:r>
      <w:r w:rsidRPr="008853A0">
        <w:rPr>
          <w:color w:val="auto"/>
          <w:sz w:val="24"/>
          <w:szCs w:val="24"/>
        </w:rPr>
        <w:t xml:space="preserve">произошли какие-либо изменения сведений, представленных ранее в составе Заявки на участие в запросе </w:t>
      </w:r>
      <w:r>
        <w:rPr>
          <w:color w:val="auto"/>
          <w:sz w:val="24"/>
          <w:szCs w:val="24"/>
        </w:rPr>
        <w:t>котировок</w:t>
      </w:r>
      <w:r w:rsidRPr="008853A0">
        <w:rPr>
          <w:color w:val="auto"/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rPr>
          <w:sz w:val="24"/>
          <w:szCs w:val="24"/>
        </w:rPr>
      </w:pPr>
      <w:r w:rsidRPr="008853A0">
        <w:rPr>
          <w:sz w:val="24"/>
          <w:szCs w:val="24"/>
        </w:rPr>
        <w:t>В случае если Организатору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станет известно, что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не представил необходимую обновленную информацию, Организатор</w:t>
      </w:r>
      <w:r w:rsidRPr="00982825">
        <w:rPr>
          <w:sz w:val="24"/>
          <w:szCs w:val="24"/>
        </w:rPr>
        <w:t xml:space="preserve"> централизованной закупки</w:t>
      </w:r>
      <w:r w:rsidRPr="008853A0">
        <w:rPr>
          <w:sz w:val="24"/>
          <w:szCs w:val="24"/>
        </w:rPr>
        <w:t xml:space="preserve"> вправе отклонить такую Заявку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изменения Заявки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 xml:space="preserve">котировок </w:t>
      </w:r>
      <w:r w:rsidRPr="008853A0">
        <w:rPr>
          <w:sz w:val="24"/>
          <w:szCs w:val="24"/>
        </w:rPr>
        <w:t>должен оформить новую Заявку</w:t>
      </w:r>
      <w:r>
        <w:rPr>
          <w:sz w:val="24"/>
          <w:szCs w:val="24"/>
        </w:rPr>
        <w:t>.</w:t>
      </w:r>
    </w:p>
    <w:p w:rsidR="009D0D9A" w:rsidRPr="00957457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b/>
          <w:sz w:val="24"/>
          <w:szCs w:val="24"/>
        </w:rPr>
      </w:pPr>
      <w:r w:rsidRPr="008853A0">
        <w:rPr>
          <w:sz w:val="24"/>
          <w:szCs w:val="24"/>
        </w:rPr>
        <w:t xml:space="preserve">Подача новой Заявки в электронной форме осуществляется в соответствии с </w:t>
      </w:r>
      <w:r>
        <w:rPr>
          <w:sz w:val="24"/>
          <w:szCs w:val="24"/>
        </w:rPr>
        <w:t>п.11</w:t>
      </w:r>
      <w:r w:rsidRPr="008853A0">
        <w:rPr>
          <w:sz w:val="24"/>
          <w:szCs w:val="24"/>
        </w:rPr>
        <w:t xml:space="preserve">, при этом в уведомлении о направлении новой заявки дополнительно </w:t>
      </w:r>
      <w:r w:rsidRPr="00957457">
        <w:rPr>
          <w:sz w:val="24"/>
          <w:szCs w:val="24"/>
        </w:rPr>
        <w:t>указывается</w:t>
      </w:r>
      <w:r w:rsidRPr="00957457">
        <w:rPr>
          <w:b/>
          <w:sz w:val="24"/>
          <w:szCs w:val="24"/>
        </w:rPr>
        <w:t xml:space="preserve"> «Взамен представленного ранее»</w:t>
      </w:r>
      <w:r w:rsidRPr="00957457"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1"/>
          <w:numId w:val="47"/>
        </w:numPr>
        <w:ind w:left="0" w:hanging="54"/>
        <w:rPr>
          <w:sz w:val="24"/>
          <w:szCs w:val="24"/>
        </w:rPr>
      </w:pPr>
      <w:r w:rsidRPr="008853A0">
        <w:rPr>
          <w:sz w:val="24"/>
          <w:szCs w:val="24"/>
        </w:rPr>
        <w:t xml:space="preserve">В случае дополнений к Заявке на участие в запросе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Участник Запроса </w:t>
      </w:r>
      <w:r>
        <w:rPr>
          <w:sz w:val="24"/>
          <w:szCs w:val="24"/>
        </w:rPr>
        <w:t>котировок</w:t>
      </w:r>
      <w:r w:rsidRPr="008853A0">
        <w:rPr>
          <w:sz w:val="24"/>
          <w:szCs w:val="24"/>
        </w:rPr>
        <w:t xml:space="preserve"> должен оформить необходимое дополнение</w:t>
      </w:r>
      <w:r>
        <w:rPr>
          <w:sz w:val="24"/>
          <w:szCs w:val="24"/>
        </w:rPr>
        <w:t>.</w:t>
      </w:r>
    </w:p>
    <w:p w:rsidR="009D0D9A" w:rsidRPr="008853A0" w:rsidRDefault="009D0D9A" w:rsidP="009D0D9A">
      <w:pPr>
        <w:pStyle w:val="a"/>
        <w:numPr>
          <w:ilvl w:val="0"/>
          <w:numId w:val="0"/>
        </w:numPr>
        <w:tabs>
          <w:tab w:val="num" w:pos="1430"/>
        </w:tabs>
        <w:rPr>
          <w:sz w:val="24"/>
          <w:szCs w:val="24"/>
        </w:rPr>
      </w:pPr>
      <w:r w:rsidRPr="008853A0">
        <w:rPr>
          <w:sz w:val="24"/>
          <w:szCs w:val="24"/>
        </w:rPr>
        <w:lastRenderedPageBreak/>
        <w:t xml:space="preserve">Подача дополнений к Заявке осуществляется аналогично подаче новой Заявки, при этом указывается дополнительная надпись (название файла) </w:t>
      </w:r>
      <w:r w:rsidRPr="00957457">
        <w:rPr>
          <w:b/>
          <w:sz w:val="24"/>
          <w:szCs w:val="24"/>
        </w:rPr>
        <w:t>«В дополнение к представленному ранее»</w:t>
      </w:r>
      <w:r w:rsidRPr="008853A0">
        <w:rPr>
          <w:sz w:val="24"/>
          <w:szCs w:val="24"/>
        </w:rPr>
        <w:t xml:space="preserve">. </w:t>
      </w:r>
    </w:p>
    <w:p w:rsidR="009D0D9A" w:rsidRPr="00E161E8" w:rsidRDefault="006B27AE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Участник </w:t>
      </w:r>
      <w:r w:rsidR="009D0D9A" w:rsidRPr="008853A0">
        <w:rPr>
          <w:sz w:val="24"/>
          <w:szCs w:val="24"/>
        </w:rPr>
        <w:t>Запроса</w:t>
      </w:r>
      <w:r w:rsidR="00B87687">
        <w:rPr>
          <w:sz w:val="24"/>
          <w:szCs w:val="24"/>
        </w:rPr>
        <w:t xml:space="preserve"> </w:t>
      </w:r>
      <w:r w:rsidR="009D0D9A">
        <w:rPr>
          <w:sz w:val="24"/>
          <w:szCs w:val="24"/>
        </w:rPr>
        <w:t>котировок</w:t>
      </w:r>
      <w:r w:rsidR="00600100">
        <w:rPr>
          <w:sz w:val="24"/>
          <w:szCs w:val="24"/>
        </w:rPr>
        <w:t xml:space="preserve">, </w:t>
      </w:r>
      <w:r w:rsidR="009D0D9A" w:rsidRPr="008853A0">
        <w:rPr>
          <w:sz w:val="24"/>
          <w:szCs w:val="24"/>
        </w:rPr>
        <w:t xml:space="preserve">подавший Заявку на участие в запросе </w:t>
      </w:r>
      <w:r w:rsidR="009D0D9A">
        <w:rPr>
          <w:sz w:val="24"/>
          <w:szCs w:val="24"/>
        </w:rPr>
        <w:t>котировок</w:t>
      </w:r>
      <w:r w:rsidR="009D0D9A" w:rsidRPr="008853A0">
        <w:rPr>
          <w:sz w:val="24"/>
          <w:szCs w:val="24"/>
        </w:rPr>
        <w:t xml:space="preserve">, вправе </w:t>
      </w:r>
      <w:r w:rsidR="009D0D9A" w:rsidRPr="00E161E8">
        <w:rPr>
          <w:sz w:val="24"/>
          <w:szCs w:val="24"/>
        </w:rPr>
        <w:t>отозвать заявку на участие в запросе котировок не позднее окончания срока подачи заявок.</w:t>
      </w:r>
    </w:p>
    <w:p w:rsidR="009D0D9A" w:rsidRPr="00E161E8" w:rsidRDefault="009D0D9A" w:rsidP="009D0D9A">
      <w:pPr>
        <w:pStyle w:val="a"/>
        <w:numPr>
          <w:ilvl w:val="1"/>
          <w:numId w:val="47"/>
        </w:numPr>
        <w:ind w:left="0" w:firstLine="0"/>
        <w:rPr>
          <w:sz w:val="24"/>
          <w:szCs w:val="24"/>
        </w:rPr>
      </w:pPr>
      <w:r w:rsidRPr="00E161E8">
        <w:rPr>
          <w:sz w:val="24"/>
          <w:szCs w:val="24"/>
        </w:rPr>
        <w:t>Ответственность за несвоевременную подачу Заявки несет Участник.</w:t>
      </w:r>
    </w:p>
    <w:p w:rsidR="008F3DA1" w:rsidRPr="00196855" w:rsidRDefault="008F3DA1" w:rsidP="008F3DA1">
      <w:pPr>
        <w:pStyle w:val="23"/>
        <w:numPr>
          <w:ilvl w:val="0"/>
          <w:numId w:val="43"/>
        </w:numPr>
        <w:ind w:left="426"/>
        <w:rPr>
          <w:sz w:val="24"/>
        </w:rPr>
      </w:pPr>
      <w:r w:rsidRPr="00196855">
        <w:rPr>
          <w:sz w:val="24"/>
        </w:rPr>
        <w:t xml:space="preserve">Срок подписания победителем </w:t>
      </w:r>
      <w:r>
        <w:rPr>
          <w:sz w:val="24"/>
        </w:rPr>
        <w:t>Договора</w:t>
      </w:r>
      <w:r w:rsidRPr="00196855">
        <w:rPr>
          <w:sz w:val="24"/>
        </w:rPr>
        <w:t xml:space="preserve">: </w:t>
      </w:r>
    </w:p>
    <w:p w:rsidR="008F3DA1" w:rsidRPr="004779DA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r w:rsidRPr="004779DA">
        <w:rPr>
          <w:bCs/>
          <w:spacing w:val="5"/>
        </w:rPr>
        <w:t xml:space="preserve">Участник закупки, подавший котировочную заявку, и признанный предварительным победителем в проведении запроса котировок, не вправе отказаться от заключения Договора и должен </w:t>
      </w:r>
      <w:proofErr w:type="gramStart"/>
      <w:r w:rsidRPr="004779DA">
        <w:rPr>
          <w:bCs/>
          <w:spacing w:val="5"/>
        </w:rPr>
        <w:t>предоставить Документы</w:t>
      </w:r>
      <w:proofErr w:type="gramEnd"/>
      <w:r w:rsidRPr="004779DA">
        <w:rPr>
          <w:bCs/>
          <w:spacing w:val="5"/>
        </w:rPr>
        <w:t>, необходимые для заключения договора (Приложение</w:t>
      </w:r>
      <w:r w:rsidR="000E5C63">
        <w:rPr>
          <w:bCs/>
          <w:spacing w:val="5"/>
        </w:rPr>
        <w:t xml:space="preserve">  </w:t>
      </w:r>
      <w:r w:rsidRPr="004779DA">
        <w:rPr>
          <w:bCs/>
          <w:spacing w:val="5"/>
        </w:rPr>
        <w:t xml:space="preserve">№ 4) в срок не более 3-х рабочих дней. При непредставлении Заказчику таким участником закупки в 10-ти дневной срок, подписанного Договора и (или) в 3-х дневной срок Документов, такой участник закупки может признаться уклонившимся от заключения Договора и не выполнившим требований Извещения. 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  <w:r w:rsidRPr="004779DA">
        <w:rPr>
          <w:bCs/>
          <w:spacing w:val="5"/>
        </w:rPr>
        <w:t>В случае уклонения предварительного победителя в проведении запроса котировок от заключения договора и (или) не предоставления документов в срок, Заказчик вправе заключить договор с участником, которому по результатам про</w:t>
      </w:r>
      <w:r w:rsidR="006B27AE">
        <w:rPr>
          <w:bCs/>
          <w:spacing w:val="5"/>
        </w:rPr>
        <w:t xml:space="preserve">ведения запроса котировок  был </w:t>
      </w:r>
      <w:r w:rsidRPr="004779DA">
        <w:rPr>
          <w:bCs/>
          <w:spacing w:val="5"/>
        </w:rPr>
        <w:t xml:space="preserve">присвоен второй номер, на условиях проекта договора, прилагаемого к извещению о проведении запроса котировок, по цене договора, предложенной таким участником в котировочной заявке и выполнивший требования по предоставлению документов, отказаться от закупки или провести повторную закупочную процедуру. Участники могут дополнительно проверяться (оценка добросовестности (надежности))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корпоративной защиты и Юридическим </w:t>
      </w:r>
      <w:r>
        <w:rPr>
          <w:bCs/>
          <w:spacing w:val="5"/>
        </w:rPr>
        <w:t>отделом</w:t>
      </w:r>
      <w:r w:rsidRPr="004779DA">
        <w:rPr>
          <w:bCs/>
          <w:spacing w:val="5"/>
        </w:rPr>
        <w:t xml:space="preserve"> Заказчика</w:t>
      </w:r>
      <w:r w:rsidR="006B27AE">
        <w:rPr>
          <w:bCs/>
          <w:spacing w:val="5"/>
        </w:rPr>
        <w:t xml:space="preserve"> </w:t>
      </w:r>
      <w:r w:rsidRPr="00F14EC2">
        <w:t>(Организатор</w:t>
      </w:r>
      <w:r>
        <w:t>а)</w:t>
      </w:r>
      <w:r w:rsidRPr="004779DA">
        <w:rPr>
          <w:bCs/>
          <w:spacing w:val="5"/>
        </w:rPr>
        <w:t>. В случае отрицательного заключения указанных органов закупочная комиссия вправе отклонить заявку данного участника.</w:t>
      </w: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bCs/>
          <w:spacing w:val="5"/>
        </w:rPr>
      </w:pPr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15</w:t>
      </w:r>
      <w:r w:rsidRPr="00196855">
        <w:rPr>
          <w:rFonts w:ascii="Times New Roman CYR" w:hAnsi="Times New Roman CYR" w:cs="Times New Roman CYR"/>
          <w:b/>
          <w:bCs/>
        </w:rPr>
        <w:t xml:space="preserve">. Требования, предъявляемые к участникам </w:t>
      </w:r>
      <w:r>
        <w:rPr>
          <w:rFonts w:ascii="Times New Roman CYR" w:hAnsi="Times New Roman CYR" w:cs="Times New Roman CYR"/>
          <w:b/>
          <w:bCs/>
        </w:rPr>
        <w:t>закупки</w:t>
      </w:r>
      <w:r w:rsidRPr="00196855">
        <w:rPr>
          <w:rFonts w:ascii="Times New Roman CYR" w:hAnsi="Times New Roman CYR" w:cs="Times New Roman CYR"/>
          <w:b/>
          <w:bCs/>
        </w:rPr>
        <w:t xml:space="preserve">: </w:t>
      </w:r>
    </w:p>
    <w:p w:rsidR="008F3DA1" w:rsidRPr="00124C2E" w:rsidRDefault="006B27AE" w:rsidP="00124C2E">
      <w:pPr>
        <w:widowControl w:val="0"/>
        <w:overflowPunct w:val="0"/>
        <w:autoSpaceDE w:val="0"/>
        <w:autoSpaceDN w:val="0"/>
        <w:adjustRightInd w:val="0"/>
        <w:ind w:right="20" w:firstLine="709"/>
        <w:jc w:val="both"/>
      </w:pPr>
      <w:r w:rsidRPr="00124C2E">
        <w:t>а</w:t>
      </w:r>
      <w:r w:rsidR="008F3DA1" w:rsidRPr="00124C2E">
        <w:t>) Участник должен поставить в полном объеме Товар, указанный в Приложении № 6.</w:t>
      </w:r>
    </w:p>
    <w:p w:rsidR="008F3DA1" w:rsidRDefault="006B27AE" w:rsidP="00124C2E">
      <w:pPr>
        <w:pStyle w:val="aff0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8F3DA1">
        <w:rPr>
          <w:rFonts w:ascii="Times New Roman" w:hAnsi="Times New Roman"/>
          <w:sz w:val="24"/>
          <w:szCs w:val="24"/>
        </w:rPr>
        <w:t xml:space="preserve">) </w:t>
      </w:r>
      <w:r w:rsidR="008F3DA1" w:rsidRPr="004F0193">
        <w:rPr>
          <w:rFonts w:ascii="Times New Roman" w:hAnsi="Times New Roman"/>
          <w:sz w:val="24"/>
          <w:szCs w:val="24"/>
        </w:rPr>
        <w:t xml:space="preserve">На момент подачи Участником Заявки он должен удовлетворять </w:t>
      </w:r>
      <w:r w:rsidR="008F3DA1">
        <w:rPr>
          <w:rFonts w:ascii="Times New Roman" w:hAnsi="Times New Roman"/>
          <w:sz w:val="24"/>
          <w:szCs w:val="24"/>
        </w:rPr>
        <w:t>обязательным</w:t>
      </w:r>
      <w:r w:rsidR="008F3DA1" w:rsidRPr="004F0193">
        <w:rPr>
          <w:rFonts w:ascii="Times New Roman" w:hAnsi="Times New Roman"/>
          <w:sz w:val="24"/>
          <w:szCs w:val="24"/>
        </w:rPr>
        <w:t xml:space="preserve"> требованиям </w:t>
      </w:r>
      <w:r w:rsidR="00954B9F">
        <w:rPr>
          <w:rFonts w:ascii="Times New Roman" w:hAnsi="Times New Roman"/>
          <w:sz w:val="24"/>
          <w:szCs w:val="24"/>
        </w:rPr>
        <w:t>согласно п. 1.5. Положения о закупках товаров, работ, услуг ООО «ГЭС Оренбург»</w:t>
      </w:r>
      <w:proofErr w:type="gramStart"/>
      <w:r w:rsidR="00954B9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8F3DA1" w:rsidRDefault="008F3DA1" w:rsidP="008F3DA1">
      <w:pPr>
        <w:tabs>
          <w:tab w:val="left" w:pos="1134"/>
          <w:tab w:val="left" w:pos="14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 w:rsidRPr="003911AD">
        <w:rPr>
          <w:rFonts w:ascii="Times New Roman CYR" w:hAnsi="Times New Roman CYR" w:cs="Times New Roman CYR"/>
          <w:b/>
          <w:bCs/>
        </w:rPr>
        <w:t>1</w:t>
      </w:r>
      <w:r>
        <w:rPr>
          <w:rFonts w:ascii="Times New Roman CYR" w:hAnsi="Times New Roman CYR" w:cs="Times New Roman CYR"/>
          <w:b/>
          <w:bCs/>
        </w:rPr>
        <w:t>6</w:t>
      </w:r>
      <w:r w:rsidRPr="003911AD">
        <w:rPr>
          <w:rFonts w:ascii="Times New Roman CYR" w:hAnsi="Times New Roman CYR" w:cs="Times New Roman CYR"/>
          <w:b/>
          <w:bCs/>
        </w:rPr>
        <w:t>. Требования, предъявляемые к котировочной заявке:</w:t>
      </w:r>
    </w:p>
    <w:p w:rsidR="008F3DA1" w:rsidRPr="00BD5DB1" w:rsidRDefault="00627326" w:rsidP="008F3DA1">
      <w:pPr>
        <w:pStyle w:val="2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16.1. </w:t>
      </w:r>
      <w:r w:rsidR="008F3DA1" w:rsidRPr="00BD5DB1">
        <w:rPr>
          <w:rFonts w:ascii="Times New Roman" w:hAnsi="Times New Roman"/>
          <w:sz w:val="24"/>
          <w:szCs w:val="24"/>
        </w:rPr>
        <w:t>Для участия в проведении запроса котировок претендент должен подготовить котировочную заявку, оформленную в полном соответствии с требованиями извещения о проведении запроса котировок.</w:t>
      </w:r>
    </w:p>
    <w:p w:rsidR="008F3DA1" w:rsidRDefault="008F3DA1" w:rsidP="008F3DA1">
      <w:pPr>
        <w:pStyle w:val="2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16.2. </w:t>
      </w:r>
      <w:r w:rsidRPr="00BD5DB1">
        <w:rPr>
          <w:rFonts w:ascii="Times New Roman" w:hAnsi="Times New Roman"/>
          <w:sz w:val="24"/>
          <w:szCs w:val="24"/>
        </w:rPr>
        <w:t>Котировочная заявка должна содержать</w:t>
      </w:r>
      <w:r>
        <w:rPr>
          <w:rFonts w:ascii="Times New Roman" w:hAnsi="Times New Roman"/>
          <w:sz w:val="24"/>
          <w:szCs w:val="24"/>
        </w:rPr>
        <w:t xml:space="preserve"> следующую информацию</w:t>
      </w:r>
      <w:r w:rsidRPr="00BD5DB1">
        <w:rPr>
          <w:rFonts w:ascii="Times New Roman" w:hAnsi="Times New Roman"/>
          <w:sz w:val="24"/>
          <w:szCs w:val="24"/>
        </w:rPr>
        <w:t>:</w:t>
      </w:r>
    </w:p>
    <w:p w:rsidR="008F3DA1" w:rsidRPr="00B5344F" w:rsidRDefault="008F3DA1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344F">
        <w:rPr>
          <w:rFonts w:ascii="Times New Roman" w:hAnsi="Times New Roman" w:cs="Times New Roman"/>
          <w:sz w:val="24"/>
          <w:szCs w:val="24"/>
        </w:rPr>
        <w:t xml:space="preserve">а) заполненную форму котировочной заявки в соответствии с требованиями извещения о проведении запроса котировок </w:t>
      </w:r>
      <w:r w:rsidRPr="00B5344F">
        <w:rPr>
          <w:rFonts w:ascii="Times New Roman" w:hAnsi="Times New Roman"/>
          <w:sz w:val="24"/>
          <w:szCs w:val="24"/>
        </w:rPr>
        <w:t>по установленной в извещении о проведении запроса котировок форме</w:t>
      </w:r>
      <w:r w:rsidRPr="008B0617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5344F">
        <w:rPr>
          <w:rFonts w:ascii="Times New Roman" w:hAnsi="Times New Roman" w:cs="Times New Roman"/>
          <w:sz w:val="24"/>
          <w:szCs w:val="24"/>
        </w:rPr>
        <w:t xml:space="preserve">огласие участника </w:t>
      </w:r>
      <w:r>
        <w:rPr>
          <w:rFonts w:ascii="Times New Roman" w:hAnsi="Times New Roman" w:cs="Times New Roman"/>
          <w:sz w:val="24"/>
          <w:szCs w:val="24"/>
        </w:rPr>
        <w:t>закупки</w:t>
      </w:r>
      <w:r w:rsidRPr="00B5344F">
        <w:rPr>
          <w:rFonts w:ascii="Times New Roman" w:hAnsi="Times New Roman" w:cs="Times New Roman"/>
          <w:sz w:val="24"/>
          <w:szCs w:val="24"/>
        </w:rPr>
        <w:t xml:space="preserve"> исполнить условия </w:t>
      </w:r>
      <w:r>
        <w:rPr>
          <w:rFonts w:ascii="Times New Roman" w:hAnsi="Times New Roman" w:cs="Times New Roman"/>
          <w:sz w:val="24"/>
          <w:szCs w:val="24"/>
        </w:rPr>
        <w:t>договор</w:t>
      </w:r>
      <w:r w:rsidRPr="00B5344F">
        <w:rPr>
          <w:rFonts w:ascii="Times New Roman" w:hAnsi="Times New Roman" w:cs="Times New Roman"/>
          <w:sz w:val="24"/>
          <w:szCs w:val="24"/>
        </w:rPr>
        <w:t xml:space="preserve">а, указанные в </w:t>
      </w:r>
      <w:r w:rsidRPr="00B5344F">
        <w:rPr>
          <w:rFonts w:ascii="Times New Roman" w:hAnsi="Times New Roman"/>
          <w:sz w:val="24"/>
          <w:szCs w:val="24"/>
        </w:rPr>
        <w:t>извещении о проведении запроса котировок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  <w:r w:rsidR="00B87687">
        <w:rPr>
          <w:rFonts w:ascii="Times New Roman" w:hAnsi="Times New Roman" w:cs="Times New Roman"/>
          <w:sz w:val="24"/>
          <w:szCs w:val="24"/>
        </w:rPr>
        <w:t xml:space="preserve"> </w:t>
      </w:r>
      <w:r w:rsidRPr="00313376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</w:t>
      </w:r>
      <w:r w:rsidRPr="00313376">
        <w:rPr>
          <w:rFonts w:ascii="Times New Roman" w:hAnsi="Times New Roman"/>
          <w:sz w:val="24"/>
          <w:szCs w:val="24"/>
        </w:rPr>
        <w:t xml:space="preserve"> № 1 к извещению  о проведении запроса котировок)</w:t>
      </w:r>
      <w:r w:rsidRPr="00B5344F">
        <w:rPr>
          <w:rFonts w:ascii="Times New Roman" w:hAnsi="Times New Roman" w:cs="Times New Roman"/>
          <w:sz w:val="24"/>
          <w:szCs w:val="24"/>
        </w:rPr>
        <w:t>;</w:t>
      </w:r>
    </w:p>
    <w:p w:rsidR="008F3DA1" w:rsidRPr="00BF72FD" w:rsidRDefault="008F3DA1" w:rsidP="008F3DA1">
      <w:pPr>
        <w:shd w:val="clear" w:color="auto" w:fill="FFFFFF"/>
        <w:ind w:firstLine="567"/>
        <w:jc w:val="both"/>
      </w:pPr>
      <w:r w:rsidRPr="00B5344F">
        <w:t xml:space="preserve">б) </w:t>
      </w:r>
      <w:r w:rsidR="00BB72A8">
        <w:t>к</w:t>
      </w:r>
      <w:r>
        <w:t xml:space="preserve">арточка </w:t>
      </w:r>
      <w:r w:rsidRPr="00CA1A11">
        <w:t>с основными сведениями и реквизитами</w:t>
      </w:r>
      <w:r>
        <w:t xml:space="preserve"> (юридического лица</w:t>
      </w:r>
      <w:r w:rsidRPr="00AC48A4">
        <w:t xml:space="preserve"> / </w:t>
      </w:r>
      <w:r>
        <w:t>индивидуального предпринимателя</w:t>
      </w:r>
      <w:r w:rsidRPr="00346A15">
        <w:t>)  участника</w:t>
      </w:r>
      <w:r w:rsidR="00BB72A8">
        <w:t xml:space="preserve"> </w:t>
      </w:r>
      <w:r>
        <w:t>закупки</w:t>
      </w:r>
      <w:r w:rsidRPr="00B5344F">
        <w:t xml:space="preserve"> по установленной в извещении о проведении запроса котировок форме</w:t>
      </w:r>
      <w:r>
        <w:t xml:space="preserve"> (Приложение № 2</w:t>
      </w:r>
      <w:r w:rsidRPr="00313376">
        <w:t xml:space="preserve"> к извещению  о проведении запроса </w:t>
      </w:r>
      <w:r w:rsidRPr="00BF72FD">
        <w:t>котировок);</w:t>
      </w:r>
    </w:p>
    <w:p w:rsidR="008F3DA1" w:rsidRPr="00BF72FD" w:rsidRDefault="006B27AE" w:rsidP="00BB72A8">
      <w:pPr>
        <w:pStyle w:val="25"/>
        <w:ind w:firstLine="567"/>
        <w:rPr>
          <w:b w:val="0"/>
        </w:rPr>
      </w:pPr>
      <w:r w:rsidRPr="00BF72FD">
        <w:rPr>
          <w:b w:val="0"/>
        </w:rPr>
        <w:t>в</w:t>
      </w:r>
      <w:r w:rsidR="008F3DA1" w:rsidRPr="00BF72FD">
        <w:rPr>
          <w:b w:val="0"/>
        </w:rPr>
        <w:t>) коммерческое предложение (Приложение № 3 к извещению  о проведении запроса котировок). В случаях, предусмотренных извещением о проведении запроса котировок, также копии документов, подтверждающих соответствие товара, работ, услуг требованиям, установленным в соответствии с законодательством Российской Федерации, если в соответствии с законодательством Российской Федерации установлены требования к таким товарам, работам, услугам;</w:t>
      </w:r>
    </w:p>
    <w:p w:rsidR="008F3DA1" w:rsidRPr="00BF72FD" w:rsidRDefault="00A775B3" w:rsidP="008F3DA1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72FD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8F3DA1" w:rsidRPr="00BF72FD">
        <w:rPr>
          <w:rFonts w:ascii="Times New Roman" w:hAnsi="Times New Roman" w:cs="Times New Roman"/>
          <w:sz w:val="24"/>
          <w:szCs w:val="24"/>
        </w:rPr>
        <w:t>) документы, необходимые для заключения договора (Приложение № 4)</w:t>
      </w:r>
      <w:r w:rsidR="008F3DA1" w:rsidRPr="00BF72FD">
        <w:rPr>
          <w:rStyle w:val="afc"/>
          <w:rFonts w:ascii="Times New Roman" w:hAnsi="Times New Roman" w:cs="Times New Roman"/>
          <w:sz w:val="24"/>
          <w:szCs w:val="24"/>
        </w:rPr>
        <w:footnoteReference w:id="1"/>
      </w:r>
      <w:r w:rsidRPr="00BF72FD">
        <w:rPr>
          <w:rFonts w:ascii="Times New Roman" w:hAnsi="Times New Roman" w:cs="Times New Roman"/>
          <w:sz w:val="24"/>
          <w:szCs w:val="24"/>
        </w:rPr>
        <w:t>;</w:t>
      </w:r>
    </w:p>
    <w:p w:rsidR="00600100" w:rsidRPr="00BF72FD" w:rsidRDefault="00046CC6" w:rsidP="00EC17E2">
      <w:pPr>
        <w:pStyle w:val="25"/>
        <w:ind w:firstLine="567"/>
        <w:rPr>
          <w:b w:val="0"/>
        </w:rPr>
      </w:pPr>
      <w:r w:rsidRPr="00BF72FD">
        <w:rPr>
          <w:b w:val="0"/>
          <w:szCs w:val="24"/>
        </w:rPr>
        <w:t xml:space="preserve">д) </w:t>
      </w:r>
      <w:r w:rsidR="007E6F80" w:rsidRPr="007E6F80">
        <w:rPr>
          <w:b w:val="0"/>
        </w:rPr>
        <w:t>Сведения участника закупки, что он является изготовителем вышеуказанной продукции, либо официальным дилером предприятия – изготовителя продукции, либо организацией, специально уполномоченной изготовителем для участия в закупке (с обязательным приложением к данной форме документов в качестве подтверждения указанных сведений</w:t>
      </w:r>
      <w:r w:rsidR="007E6F80">
        <w:rPr>
          <w:b w:val="0"/>
        </w:rPr>
        <w:t xml:space="preserve"> (Приложение №7)</w:t>
      </w:r>
      <w:r w:rsidR="00EC17E2" w:rsidRPr="00BF72FD">
        <w:rPr>
          <w:b w:val="0"/>
        </w:rPr>
        <w:t>.</w:t>
      </w:r>
    </w:p>
    <w:p w:rsidR="008F3DA1" w:rsidRPr="00BF72FD" w:rsidRDefault="008F3DA1" w:rsidP="008F3DA1">
      <w:pPr>
        <w:jc w:val="both"/>
      </w:pPr>
      <w:r w:rsidRPr="00BF72FD">
        <w:t>16.3. Участнику закупки будет отказано в участии в проведении запроса котировок в случаях:</w:t>
      </w:r>
    </w:p>
    <w:p w:rsidR="008F3DA1" w:rsidRPr="00BF72FD" w:rsidRDefault="008F3DA1" w:rsidP="008F3DA1">
      <w:pPr>
        <w:ind w:firstLine="567"/>
        <w:jc w:val="both"/>
      </w:pPr>
      <w:r w:rsidRPr="00BF72FD">
        <w:t>а) непр</w:t>
      </w:r>
      <w:r w:rsidR="00CF1465" w:rsidRPr="00BF72FD">
        <w:t xml:space="preserve">едставления </w:t>
      </w:r>
      <w:r w:rsidRPr="00BF72FD">
        <w:t>оригиналов и копий документов, а также иных сведений,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товарах, о работах, об услугах, соответственно на поставку, выполнение, оказание, которых проводится закупка;</w:t>
      </w:r>
    </w:p>
    <w:p w:rsidR="008F3DA1" w:rsidRPr="00BF72FD" w:rsidRDefault="008F3DA1" w:rsidP="008F3DA1">
      <w:pPr>
        <w:ind w:firstLine="567"/>
        <w:jc w:val="both"/>
      </w:pPr>
      <w:r w:rsidRPr="00BF72FD">
        <w:t>б) несоответствия участника закупки требованиям к участникам закупки, установленным извещением о проведении запроса котировок;</w:t>
      </w:r>
    </w:p>
    <w:p w:rsidR="008F3DA1" w:rsidRDefault="008F3DA1" w:rsidP="008F3DA1">
      <w:pPr>
        <w:ind w:firstLine="567"/>
        <w:jc w:val="both"/>
      </w:pPr>
      <w:r w:rsidRPr="00BF72FD">
        <w:t>в) несоответствия котировочной заявки требованиям, установленным извещением о проведении запроса котировок.</w:t>
      </w:r>
    </w:p>
    <w:p w:rsidR="008F3DA1" w:rsidRDefault="008F3DA1" w:rsidP="008F3DA1">
      <w:pPr>
        <w:ind w:firstLine="567"/>
        <w:jc w:val="both"/>
      </w:pPr>
    </w:p>
    <w:p w:rsidR="008F3DA1" w:rsidRDefault="008F3DA1" w:rsidP="008F3DA1">
      <w:pPr>
        <w:jc w:val="both"/>
        <w:rPr>
          <w:b/>
        </w:rPr>
      </w:pPr>
      <w:r w:rsidRPr="00E2258F">
        <w:rPr>
          <w:b/>
        </w:rPr>
        <w:t>1</w:t>
      </w:r>
      <w:r>
        <w:rPr>
          <w:b/>
        </w:rPr>
        <w:t>7</w:t>
      </w:r>
      <w:r w:rsidRPr="00E2258F">
        <w:rPr>
          <w:b/>
        </w:rPr>
        <w:t xml:space="preserve">. Уторговывание цен </w:t>
      </w:r>
      <w:r>
        <w:rPr>
          <w:b/>
        </w:rPr>
        <w:t>котировочных з</w:t>
      </w:r>
      <w:r w:rsidRPr="00E2258F">
        <w:rPr>
          <w:b/>
        </w:rPr>
        <w:t>аявок.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.1. Процедура уторговывания проводится по решению Комиссии или </w:t>
      </w:r>
      <w:r w:rsidR="00387BB3">
        <w:t>ООКЗ</w:t>
      </w:r>
      <w:r w:rsidRPr="00DF4DE0">
        <w:t xml:space="preserve"> в любой срок до подведения итогов запроса котировок. В этом случае Заказчик (Организатор) приглашает к уторговыванию Участников запроса котировок.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 xml:space="preserve">.2. Комиссия или </w:t>
      </w:r>
      <w:r w:rsidR="00387BB3">
        <w:t>ООКЗ</w:t>
      </w:r>
      <w:r w:rsidRPr="00DF4DE0">
        <w:t xml:space="preserve"> определяет дату и время окончания подачи новых коммерческих предложений.</w:t>
      </w:r>
    </w:p>
    <w:p w:rsidR="008F3DA1" w:rsidRPr="00DF4DE0" w:rsidRDefault="008F3DA1" w:rsidP="008F3DA1">
      <w:pPr>
        <w:jc w:val="both"/>
      </w:pPr>
      <w:r w:rsidRPr="00DF4DE0">
        <w:t>1</w:t>
      </w:r>
      <w:r>
        <w:t>7</w:t>
      </w:r>
      <w:r w:rsidRPr="00DF4DE0">
        <w:t>.3. Изменение иных условий Заявки на участие в запросе котировок, кроме изменения ее цены в меньшую сторону и прикрепление файла с новым коммерческим предложением не допускается.</w:t>
      </w:r>
    </w:p>
    <w:p w:rsidR="008F3DA1" w:rsidRDefault="008F3DA1" w:rsidP="008F3DA1">
      <w:pPr>
        <w:jc w:val="both"/>
      </w:pPr>
      <w:r w:rsidRPr="00DF4DE0">
        <w:t>1</w:t>
      </w:r>
      <w:r>
        <w:t>7</w:t>
      </w:r>
      <w:r w:rsidRPr="00DF4DE0">
        <w:t>.4. Участники, получившие предложения к уторговыванию, вправе не участвовать в нем. В этом случае Комиссия оценивает первоначально поданные коммерческие предложения этих Участников запроса котировок.</w:t>
      </w:r>
    </w:p>
    <w:p w:rsidR="008D1767" w:rsidRDefault="008D1767" w:rsidP="008F3DA1">
      <w:pPr>
        <w:jc w:val="both"/>
      </w:pPr>
    </w:p>
    <w:p w:rsidR="008D1767" w:rsidRPr="008D1767" w:rsidRDefault="008D1767" w:rsidP="008D1767">
      <w:pPr>
        <w:pStyle w:val="25"/>
        <w:ind w:firstLine="0"/>
        <w:jc w:val="left"/>
        <w:rPr>
          <w:szCs w:val="24"/>
        </w:rPr>
      </w:pPr>
      <w:r w:rsidRPr="008D1767">
        <w:rPr>
          <w:szCs w:val="24"/>
        </w:rPr>
        <w:t>18. Критерии оценки</w:t>
      </w:r>
    </w:p>
    <w:p w:rsidR="008D1767" w:rsidRPr="00CE13E6" w:rsidRDefault="008D1767" w:rsidP="008D1767">
      <w:pPr>
        <w:tabs>
          <w:tab w:val="left" w:pos="708"/>
        </w:tabs>
        <w:ind w:left="709"/>
        <w:contextualSpacing/>
        <w:jc w:val="both"/>
        <w:rPr>
          <w:rFonts w:eastAsia="Calibri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6325"/>
        <w:gridCol w:w="2876"/>
      </w:tblGrid>
      <w:tr w:rsidR="008D1767" w:rsidRPr="00CE13E6" w:rsidTr="008D1767">
        <w:trPr>
          <w:trHeight w:val="58"/>
        </w:trPr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</w:rPr>
            </w:pPr>
            <w:r w:rsidRPr="008D1767">
              <w:rPr>
                <w:rFonts w:eastAsia="Calibri" w:cs="Calibri"/>
                <w:bCs/>
              </w:rPr>
              <w:t>№ п/п</w:t>
            </w:r>
          </w:p>
        </w:tc>
        <w:tc>
          <w:tcPr>
            <w:tcW w:w="6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767" w:rsidRPr="008D1767" w:rsidRDefault="008D1767" w:rsidP="008D1767">
            <w:pPr>
              <w:jc w:val="center"/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Критерий оценки заявок</w:t>
            </w:r>
          </w:p>
        </w:tc>
        <w:tc>
          <w:tcPr>
            <w:tcW w:w="2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8D1767" w:rsidRDefault="008D1767" w:rsidP="005826C7">
            <w:pPr>
              <w:rPr>
                <w:rFonts w:eastAsia="Calibri" w:cs="Calibri"/>
                <w:bCs/>
                <w:snapToGrid w:val="0"/>
              </w:rPr>
            </w:pPr>
            <w:r w:rsidRPr="008D1767">
              <w:rPr>
                <w:rFonts w:eastAsia="Calibri" w:cs="Calibri"/>
                <w:bCs/>
                <w:snapToGrid w:val="0"/>
              </w:rPr>
              <w:t>Значимость критерия оценки</w:t>
            </w:r>
          </w:p>
        </w:tc>
      </w:tr>
      <w:tr w:rsidR="008D1767" w:rsidRPr="00CE13E6" w:rsidTr="005826C7">
        <w:trPr>
          <w:trHeight w:val="56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1.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snapToGrid w:val="0"/>
              <w:outlineLvl w:val="8"/>
              <w:rPr>
                <w:rFonts w:eastAsia="Calibri"/>
                <w:lang w:val="x-none" w:eastAsia="x-none"/>
              </w:rPr>
            </w:pPr>
            <w:r w:rsidRPr="00CE13E6">
              <w:rPr>
                <w:rFonts w:eastAsia="Calibri"/>
                <w:lang w:val="x-none" w:eastAsia="x-none"/>
              </w:rPr>
              <w:t>Цена договора</w:t>
            </w:r>
            <w:r w:rsidRPr="00CE13E6">
              <w:rPr>
                <w:rFonts w:eastAsia="Calibri"/>
                <w:vertAlign w:val="superscript"/>
                <w:lang w:val="x-none" w:eastAsia="x-none"/>
              </w:rPr>
              <w:footnoteReference w:customMarkFollows="1" w:id="2"/>
              <w:t>[1]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767" w:rsidRPr="00CE13E6" w:rsidRDefault="008D1767" w:rsidP="005826C7">
            <w:pPr>
              <w:rPr>
                <w:rFonts w:eastAsia="Calibri" w:cs="Calibri"/>
              </w:rPr>
            </w:pPr>
            <w:r w:rsidRPr="00CE13E6">
              <w:rPr>
                <w:rFonts w:eastAsia="Calibri" w:cs="Calibri"/>
              </w:rPr>
              <w:t>100%</w:t>
            </w:r>
          </w:p>
        </w:tc>
      </w:tr>
    </w:tbl>
    <w:p w:rsidR="008D1767" w:rsidRDefault="008D1767" w:rsidP="008D1767">
      <w:pPr>
        <w:ind w:firstLine="709"/>
        <w:jc w:val="both"/>
      </w:pPr>
      <w:r>
        <w:t>В целях обеспечения равной и объективной оценки заявок, а также в целях экономически эффективного расходования денежных средств и реализации мер, направленных на сокращение издержек Заказчика, Заказчик проводит сравнение предложений Участников закупки по критерию «Цена договора» без учета НДС. 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</w:r>
    </w:p>
    <w:p w:rsidR="008D1767" w:rsidRDefault="008D1767" w:rsidP="008F3DA1">
      <w:pPr>
        <w:jc w:val="both"/>
      </w:pPr>
    </w:p>
    <w:p w:rsidR="00AC4AE4" w:rsidRPr="00DF4DE0" w:rsidRDefault="00AC4AE4" w:rsidP="008F3DA1">
      <w:pPr>
        <w:jc w:val="both"/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8F3DA1" w:rsidRPr="00F5688E" w:rsidTr="008C6FC1">
        <w:trPr>
          <w:trHeight w:val="2504"/>
        </w:trPr>
        <w:tc>
          <w:tcPr>
            <w:tcW w:w="10349" w:type="dxa"/>
          </w:tcPr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lastRenderedPageBreak/>
              <w:t>Заказчик</w:t>
            </w:r>
            <w:r>
              <w:rPr>
                <w:bCs/>
              </w:rPr>
              <w:t xml:space="preserve"> (Организатор)</w:t>
            </w:r>
            <w:r w:rsidRPr="00585011">
              <w:rPr>
                <w:bCs/>
              </w:rPr>
              <w:t xml:space="preserve"> имеет право</w:t>
            </w:r>
            <w:r w:rsidRPr="00D67A1C">
              <w:rPr>
                <w:bCs/>
              </w:rPr>
              <w:t>: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 xml:space="preserve">- </w:t>
            </w:r>
            <w:r w:rsidRPr="00585011">
              <w:rPr>
                <w:bCs/>
              </w:rPr>
              <w:t xml:space="preserve">вносить изменения в Извещение о проведении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 время до истечения срока подачи Заявок на участие в Запросе </w:t>
            </w:r>
            <w:r>
              <w:rPr>
                <w:bCs/>
              </w:rPr>
              <w:t>котировок</w:t>
            </w:r>
            <w:r w:rsidRPr="00D67A1C">
              <w:rPr>
                <w:bCs/>
              </w:rPr>
              <w:t>;</w:t>
            </w:r>
          </w:p>
          <w:p w:rsidR="008F3DA1" w:rsidRPr="00D67A1C" w:rsidRDefault="008F3DA1" w:rsidP="008C6FC1">
            <w:pPr>
              <w:spacing w:before="20" w:after="20"/>
              <w:jc w:val="both"/>
              <w:rPr>
                <w:bCs/>
              </w:rPr>
            </w:pPr>
            <w:r w:rsidRPr="00D67A1C">
              <w:rPr>
                <w:bCs/>
              </w:rPr>
              <w:t>-</w:t>
            </w:r>
            <w:r w:rsidRPr="00D67A1C">
              <w:t xml:space="preserve">продлить срок подачи заявок на участие в запросе </w:t>
            </w:r>
            <w:r>
              <w:t>котировок</w:t>
            </w:r>
            <w:r w:rsidRPr="00D67A1C">
              <w:t xml:space="preserve"> и соответственно перенести дату и время проведения процедуры вскрытия заявок в любое время до проведения процедуры вскрытия заявок на участие в запросе </w:t>
            </w:r>
            <w:r>
              <w:t>котировок</w:t>
            </w:r>
            <w:r w:rsidRPr="00D67A1C">
              <w:t xml:space="preserve">, а также до подведения итогов закупки изменить дату рассмотрения предложений участников закупки и подведения итогов запросов </w:t>
            </w:r>
            <w:r>
              <w:t>котировок</w:t>
            </w:r>
            <w:r w:rsidRPr="00D67A1C">
              <w:t>;</w:t>
            </w:r>
          </w:p>
          <w:p w:rsidR="008F3DA1" w:rsidRPr="00F5688E" w:rsidRDefault="008F3DA1" w:rsidP="008C6FC1">
            <w:pPr>
              <w:spacing w:before="20" w:after="20"/>
              <w:jc w:val="both"/>
            </w:pPr>
            <w:r w:rsidRPr="00D67A1C">
              <w:rPr>
                <w:bCs/>
              </w:rPr>
              <w:t>-</w:t>
            </w:r>
            <w:r w:rsidRPr="00585011">
              <w:rPr>
                <w:bCs/>
              </w:rPr>
              <w:t xml:space="preserve"> отказаться от проведения Запроса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в любое</w:t>
            </w:r>
            <w:r>
              <w:rPr>
                <w:bCs/>
              </w:rPr>
              <w:t xml:space="preserve"> время до подведения его итогов</w:t>
            </w:r>
            <w:r w:rsidRPr="00D67A1C">
              <w:rPr>
                <w:bCs/>
              </w:rPr>
              <w:t>;</w:t>
            </w:r>
          </w:p>
        </w:tc>
      </w:tr>
      <w:tr w:rsidR="008F3DA1" w:rsidRPr="00585011" w:rsidTr="008C6FC1">
        <w:trPr>
          <w:trHeight w:val="819"/>
        </w:trPr>
        <w:tc>
          <w:tcPr>
            <w:tcW w:w="10349" w:type="dxa"/>
          </w:tcPr>
          <w:p w:rsidR="008F3DA1" w:rsidRDefault="008F3DA1" w:rsidP="008C6FC1">
            <w:pPr>
              <w:spacing w:before="20" w:after="20"/>
              <w:jc w:val="both"/>
              <w:rPr>
                <w:bCs/>
              </w:rPr>
            </w:pPr>
            <w:r>
              <w:rPr>
                <w:bCs/>
              </w:rPr>
              <w:t>Заказчик имеет право</w:t>
            </w:r>
            <w:r w:rsidRPr="00585011">
              <w:rPr>
                <w:bCs/>
              </w:rPr>
              <w:t xml:space="preserve"> не заключать Договор по результатам</w:t>
            </w:r>
            <w:r>
              <w:rPr>
                <w:bCs/>
              </w:rPr>
              <w:t xml:space="preserve"> проведения Запроса котировок</w:t>
            </w:r>
            <w:r w:rsidRPr="00D67A1C">
              <w:rPr>
                <w:bCs/>
              </w:rPr>
              <w:t>;</w:t>
            </w:r>
          </w:p>
          <w:p w:rsidR="008F3DA1" w:rsidRPr="009C6BE5" w:rsidRDefault="008F3DA1" w:rsidP="008C6FC1"/>
        </w:tc>
      </w:tr>
      <w:tr w:rsidR="008F3DA1" w:rsidRPr="00585011" w:rsidTr="008C6FC1">
        <w:tc>
          <w:tcPr>
            <w:tcW w:w="10349" w:type="dxa"/>
          </w:tcPr>
          <w:p w:rsidR="008F3DA1" w:rsidRPr="00585011" w:rsidRDefault="008F3DA1" w:rsidP="008C6FC1">
            <w:pPr>
              <w:spacing w:before="20" w:after="20"/>
              <w:jc w:val="both"/>
              <w:rPr>
                <w:bCs/>
              </w:rPr>
            </w:pPr>
            <w:r w:rsidRPr="00585011">
              <w:rPr>
                <w:bCs/>
              </w:rPr>
              <w:t xml:space="preserve">Запрос </w:t>
            </w:r>
            <w:r>
              <w:rPr>
                <w:bCs/>
              </w:rPr>
              <w:t>котировок</w:t>
            </w:r>
            <w:r w:rsidRPr="00585011">
              <w:rPr>
                <w:bCs/>
              </w:rPr>
              <w:t xml:space="preserve">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      </w:r>
          </w:p>
        </w:tc>
      </w:tr>
    </w:tbl>
    <w:p w:rsidR="00627326" w:rsidRDefault="00627326" w:rsidP="008F3DA1">
      <w:pPr>
        <w:widowControl w:val="0"/>
        <w:autoSpaceDE w:val="0"/>
        <w:autoSpaceDN w:val="0"/>
        <w:adjustRightInd w:val="0"/>
        <w:ind w:left="6"/>
        <w:rPr>
          <w:b/>
          <w:bCs/>
          <w:u w:val="single"/>
        </w:rPr>
      </w:pPr>
    </w:p>
    <w:p w:rsidR="008F3DA1" w:rsidRDefault="008F3DA1" w:rsidP="008F3DA1">
      <w:pPr>
        <w:widowControl w:val="0"/>
        <w:autoSpaceDE w:val="0"/>
        <w:autoSpaceDN w:val="0"/>
        <w:adjustRightInd w:val="0"/>
        <w:ind w:left="6"/>
        <w:rPr>
          <w:b/>
          <w:bCs/>
        </w:rPr>
      </w:pPr>
      <w:r w:rsidRPr="00914ABE">
        <w:rPr>
          <w:b/>
          <w:bCs/>
          <w:u w:val="single"/>
        </w:rPr>
        <w:t>Приложения</w:t>
      </w:r>
      <w:r w:rsidRPr="00914ABE">
        <w:rPr>
          <w:b/>
          <w:bCs/>
        </w:rPr>
        <w:t>: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Pr="00914ABE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914ABE">
        <w:t xml:space="preserve">Форма котировочной заявки (Приложение № 1).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8" w:lineRule="exact"/>
      </w:pPr>
    </w:p>
    <w:p w:rsidR="008F3DA1" w:rsidRPr="00346A15" w:rsidRDefault="00BA627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spacing w:line="239" w:lineRule="auto"/>
        <w:ind w:left="386" w:hanging="386"/>
        <w:jc w:val="both"/>
      </w:pPr>
      <w:r>
        <w:t>Карточка</w:t>
      </w:r>
      <w:r w:rsidR="008F3DA1" w:rsidRPr="00346A15">
        <w:t xml:space="preserve"> с основными сведениями и</w:t>
      </w:r>
      <w:r w:rsidR="00BC79AA">
        <w:t xml:space="preserve"> реквизитами (юридического лица</w:t>
      </w:r>
      <w:r w:rsidR="008F3DA1" w:rsidRPr="00346A15">
        <w:t xml:space="preserve"> / индивидуального предпринимателя) (Приложение № 2). </w:t>
      </w:r>
    </w:p>
    <w:p w:rsidR="008F3DA1" w:rsidRPr="00914ABE" w:rsidRDefault="008F3DA1" w:rsidP="008F3DA1">
      <w:pPr>
        <w:widowControl w:val="0"/>
        <w:autoSpaceDE w:val="0"/>
        <w:autoSpaceDN w:val="0"/>
        <w:adjustRightInd w:val="0"/>
        <w:spacing w:line="17" w:lineRule="exact"/>
      </w:pP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Коммерческое предложение</w:t>
      </w:r>
      <w:r w:rsidRPr="00914ABE">
        <w:t xml:space="preserve"> (Приложение № 3).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>
        <w:t>Документы, необходимые для заключения договора (Приложение №</w:t>
      </w:r>
      <w:r w:rsidR="00D23FBD">
        <w:t xml:space="preserve"> </w:t>
      </w:r>
      <w:r>
        <w:t>4)</w:t>
      </w:r>
    </w:p>
    <w:p w:rsidR="008F3DA1" w:rsidRDefault="008F3DA1" w:rsidP="008F3DA1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r w:rsidRPr="007154AB">
        <w:t>Проект Договора</w:t>
      </w:r>
      <w:r>
        <w:t xml:space="preserve"> (Приложение №</w:t>
      </w:r>
      <w:r w:rsidR="00D23FBD">
        <w:t xml:space="preserve"> </w:t>
      </w:r>
      <w:r>
        <w:t>5).</w:t>
      </w:r>
    </w:p>
    <w:p w:rsidR="008F3DA1" w:rsidRDefault="008F3DA1" w:rsidP="00DA2A30">
      <w:pPr>
        <w:widowControl w:val="0"/>
        <w:numPr>
          <w:ilvl w:val="0"/>
          <w:numId w:val="3"/>
        </w:numPr>
        <w:tabs>
          <w:tab w:val="num" w:pos="386"/>
        </w:tabs>
        <w:overflowPunct w:val="0"/>
        <w:autoSpaceDE w:val="0"/>
        <w:autoSpaceDN w:val="0"/>
        <w:adjustRightInd w:val="0"/>
        <w:ind w:left="386" w:hanging="386"/>
        <w:jc w:val="both"/>
      </w:pPr>
      <w:bookmarkStart w:id="5" w:name="_GoBack"/>
      <w:r>
        <w:t>Тех</w:t>
      </w:r>
      <w:r w:rsidR="00DA2A30">
        <w:t>ническое задание (Приложение №</w:t>
      </w:r>
      <w:r w:rsidR="00D23FBD">
        <w:t xml:space="preserve"> </w:t>
      </w:r>
      <w:r w:rsidR="00DA2A30">
        <w:t>6)</w:t>
      </w:r>
    </w:p>
    <w:bookmarkEnd w:id="5"/>
    <w:p w:rsidR="00DA2A30" w:rsidRPr="00A91918" w:rsidRDefault="00DA2A30" w:rsidP="00DA2A3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DA2A30" w:rsidRPr="00A91918">
          <w:pgSz w:w="11906" w:h="16838"/>
          <w:pgMar w:top="993" w:right="850" w:bottom="1134" w:left="1080" w:header="708" w:footer="708" w:gutter="0"/>
          <w:cols w:space="720"/>
        </w:sectPr>
      </w:pPr>
    </w:p>
    <w:p w:rsidR="008F3DA1" w:rsidRPr="00C9019A" w:rsidRDefault="008F3DA1" w:rsidP="008F3DA1">
      <w:pPr>
        <w:pStyle w:val="a5"/>
        <w:tabs>
          <w:tab w:val="left" w:pos="8127"/>
          <w:tab w:val="right" w:pos="9840"/>
        </w:tabs>
        <w:ind w:right="66" w:firstLine="180"/>
        <w:jc w:val="right"/>
        <w:rPr>
          <w:sz w:val="24"/>
        </w:rPr>
      </w:pPr>
      <w:r w:rsidRPr="00C9019A">
        <w:rPr>
          <w:sz w:val="24"/>
        </w:rPr>
        <w:lastRenderedPageBreak/>
        <w:t>Приложение №1</w:t>
      </w:r>
    </w:p>
    <w:p w:rsidR="008F3DA1" w:rsidRPr="001B6F35" w:rsidRDefault="008F3DA1" w:rsidP="008F3DA1">
      <w:pPr>
        <w:pStyle w:val="21"/>
        <w:jc w:val="center"/>
        <w:rPr>
          <w:sz w:val="28"/>
          <w:szCs w:val="28"/>
        </w:rPr>
      </w:pPr>
      <w:r w:rsidRPr="001B6F35">
        <w:rPr>
          <w:sz w:val="28"/>
          <w:szCs w:val="28"/>
        </w:rPr>
        <w:t>ФОРМА КОТИРОВОЧНОЙ ЗАЯВКИ</w:t>
      </w:r>
    </w:p>
    <w:p w:rsidR="008F3DA1" w:rsidRDefault="008F3DA1" w:rsidP="008F3DA1">
      <w:pPr>
        <w:ind w:firstLine="709"/>
        <w:rPr>
          <w:b/>
          <w:bCs/>
        </w:rPr>
      </w:pPr>
      <w:r w:rsidRPr="00305D7C">
        <w:rPr>
          <w:b/>
          <w:bCs/>
          <w:highlight w:val="yellow"/>
        </w:rPr>
        <w:t>№</w:t>
      </w:r>
      <w:r>
        <w:rPr>
          <w:b/>
          <w:bCs/>
        </w:rPr>
        <w:t>__________________________________</w:t>
      </w:r>
    </w:p>
    <w:p w:rsidR="008F3DA1" w:rsidRPr="003937BF" w:rsidRDefault="008F3DA1" w:rsidP="008F3DA1">
      <w:pPr>
        <w:ind w:firstLine="709"/>
        <w:jc w:val="center"/>
        <w:rPr>
          <w:b/>
          <w:bCs/>
        </w:rPr>
      </w:pPr>
    </w:p>
    <w:p w:rsidR="008F3DA1" w:rsidRDefault="008F3DA1" w:rsidP="008F3DA1">
      <w:pPr>
        <w:pStyle w:val="31"/>
        <w:ind w:firstLine="426"/>
      </w:pPr>
      <w:r>
        <w:t>Изучив Извещение № ___ о проведении запроса котировок и принимая установленные в них требования и условия, в том числе условия проекта Договора, включенных в Извещение о запросе котировок, мы</w:t>
      </w:r>
    </w:p>
    <w:p w:rsidR="008F3DA1" w:rsidRDefault="008F3DA1" w:rsidP="008F3DA1">
      <w:pPr>
        <w:pStyle w:val="afe"/>
        <w:pBdr>
          <w:bottom w:val="single" w:sz="12" w:space="1" w:color="auto"/>
        </w:pBdr>
        <w:ind w:firstLine="360"/>
        <w:jc w:val="both"/>
        <w:rPr>
          <w:b/>
          <w:bCs/>
        </w:rPr>
      </w:pPr>
    </w:p>
    <w:p w:rsidR="008F3DA1" w:rsidRDefault="008F3DA1" w:rsidP="00CF1465">
      <w:pPr>
        <w:ind w:firstLine="1985"/>
        <w:jc w:val="both"/>
        <w:rPr>
          <w:b/>
          <w:i/>
          <w:sz w:val="18"/>
          <w:szCs w:val="18"/>
        </w:rPr>
      </w:pPr>
      <w:r>
        <w:rPr>
          <w:sz w:val="18"/>
          <w:szCs w:val="18"/>
        </w:rPr>
        <w:t>(</w:t>
      </w:r>
      <w:r>
        <w:rPr>
          <w:b/>
          <w:i/>
          <w:sz w:val="18"/>
          <w:szCs w:val="18"/>
        </w:rPr>
        <w:t>полное наименование и юридический адрес Участника запроса котировок)</w:t>
      </w:r>
    </w:p>
    <w:p w:rsidR="008F3DA1" w:rsidRDefault="008F3DA1" w:rsidP="008F3DA1">
      <w:pPr>
        <w:ind w:firstLine="709"/>
        <w:jc w:val="both"/>
        <w:rPr>
          <w:b/>
          <w:i/>
          <w:sz w:val="18"/>
          <w:szCs w:val="18"/>
        </w:rPr>
      </w:pPr>
    </w:p>
    <w:p w:rsidR="008F3DA1" w:rsidRDefault="008F3DA1" w:rsidP="008F3DA1">
      <w:pPr>
        <w:pStyle w:val="31"/>
      </w:pPr>
      <w:proofErr w:type="gramStart"/>
      <w:r>
        <w:t>предлагаем заключить Договор с ________</w:t>
      </w:r>
      <w:r w:rsidR="00CF1465">
        <w:t xml:space="preserve">___ на поставку «_________» </w:t>
      </w:r>
      <w:r>
        <w:t xml:space="preserve">в соответствии с коммерческим предложением, являющимися неотъемлемым приложением к Извещению о проведении запроса котировок при условии  поставки в срок </w:t>
      </w:r>
      <w:r w:rsidRPr="00B45343">
        <w:t>не более</w:t>
      </w:r>
      <w:r w:rsidR="00471C60">
        <w:t>___</w:t>
      </w:r>
      <w:r>
        <w:t xml:space="preserve"> (</w:t>
      </w:r>
      <w:r w:rsidR="00471C60">
        <w:t>________</w:t>
      </w:r>
      <w:r>
        <w:t xml:space="preserve">) календарных дней </w:t>
      </w:r>
      <w:r w:rsidRPr="00B45343">
        <w:t>с да</w:t>
      </w:r>
      <w:r>
        <w:t>ты подписания договора поставки</w:t>
      </w:r>
      <w:r w:rsidR="00471C60">
        <w:t xml:space="preserve"> (заявки покупателя)</w:t>
      </w:r>
      <w:r>
        <w:t xml:space="preserve">: </w:t>
      </w:r>
      <w:proofErr w:type="gramEnd"/>
    </w:p>
    <w:p w:rsidR="008F3DA1" w:rsidRDefault="008F3DA1" w:rsidP="008F3DA1">
      <w:pPr>
        <w:jc w:val="both"/>
      </w:pPr>
    </w:p>
    <w:p w:rsidR="008F3DA1" w:rsidRPr="00AF27D2" w:rsidRDefault="008F3DA1" w:rsidP="008F3DA1">
      <w:pPr>
        <w:jc w:val="both"/>
        <w:rPr>
          <w:i/>
          <w:sz w:val="20"/>
          <w:szCs w:val="20"/>
        </w:rPr>
      </w:pPr>
      <w:r w:rsidRPr="00AF27D2">
        <w:rPr>
          <w:i/>
          <w:sz w:val="20"/>
          <w:szCs w:val="20"/>
        </w:rPr>
        <w:t>_________________________________________________________________________________________</w:t>
      </w:r>
    </w:p>
    <w:p w:rsidR="008F3DA1" w:rsidRDefault="008F3DA1" w:rsidP="008F3DA1">
      <w:pPr>
        <w:jc w:val="center"/>
      </w:pPr>
      <w:r>
        <w:rPr>
          <w:i/>
          <w:sz w:val="20"/>
          <w:szCs w:val="20"/>
        </w:rPr>
        <w:t>(сумма в рублях цифрами и прописью)</w:t>
      </w:r>
    </w:p>
    <w:p w:rsidR="008F3DA1" w:rsidRPr="00063E77" w:rsidRDefault="008F3DA1" w:rsidP="008F3DA1">
      <w:pPr>
        <w:rPr>
          <w:i/>
          <w:sz w:val="20"/>
          <w:szCs w:val="20"/>
        </w:rPr>
      </w:pPr>
    </w:p>
    <w:p w:rsidR="008F3DA1" w:rsidRPr="00063E77" w:rsidRDefault="008F3DA1" w:rsidP="008F3DA1">
      <w:pPr>
        <w:ind w:firstLine="708"/>
        <w:jc w:val="both"/>
      </w:pPr>
      <w:bookmarkStart w:id="6" w:name="_Toc129503730"/>
      <w:bookmarkStart w:id="7" w:name="_Toc129664612"/>
      <w:bookmarkStart w:id="8" w:name="_Toc129669094"/>
      <w:bookmarkStart w:id="9" w:name="_Toc130110958"/>
      <w:r w:rsidRPr="00063E77">
        <w:t>Настоящим гарантируем достоверность представленной нами в заявке информации и подтверждаем право Заказчика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bookmarkEnd w:id="6"/>
      <w:bookmarkEnd w:id="7"/>
      <w:bookmarkEnd w:id="8"/>
      <w:bookmarkEnd w:id="9"/>
    </w:p>
    <w:p w:rsidR="008F3DA1" w:rsidRPr="00063E77" w:rsidRDefault="008F3DA1" w:rsidP="008F3DA1">
      <w:pPr>
        <w:ind w:firstLine="708"/>
        <w:jc w:val="both"/>
        <w:rPr>
          <w:bCs/>
        </w:rPr>
      </w:pPr>
      <w:bookmarkStart w:id="10" w:name="_Toc129503731"/>
      <w:bookmarkStart w:id="11" w:name="_Toc129664613"/>
      <w:bookmarkStart w:id="12" w:name="_Toc129669095"/>
      <w:bookmarkStart w:id="13" w:name="_Toc130110959"/>
      <w:r w:rsidRPr="00063E77">
        <w:t xml:space="preserve">В случае если </w:t>
      </w:r>
      <w:r>
        <w:t>мы</w:t>
      </w:r>
      <w:r w:rsidRPr="00063E77">
        <w:t xml:space="preserve"> бу</w:t>
      </w:r>
      <w:r>
        <w:t>дем</w:t>
      </w:r>
      <w:r w:rsidRPr="00063E77">
        <w:t xml:space="preserve"> признаны </w:t>
      </w:r>
      <w:r>
        <w:t>предварительными победителями в проведении запроса котировок</w:t>
      </w:r>
      <w:r w:rsidRPr="00063E77">
        <w:t>, мы берем на себя обязательства</w:t>
      </w:r>
      <w:r>
        <w:t xml:space="preserve"> предоставить документы, необходимые для заключения договора (Приложение № 4), в срок не более 3-х рабочих дней и </w:t>
      </w:r>
      <w:r w:rsidRPr="00063E77">
        <w:t xml:space="preserve"> подписать договор с Заказчиком </w:t>
      </w:r>
      <w:r>
        <w:t xml:space="preserve">по форме, указанной в Приложении №5 к извещению о проведении запроса котировок, </w:t>
      </w:r>
      <w:r w:rsidRPr="00063E77">
        <w:t xml:space="preserve">в соответствии с требованиями </w:t>
      </w:r>
      <w:r>
        <w:t>извещения о проведении запроса котировок</w:t>
      </w:r>
      <w:r w:rsidRPr="00063E77">
        <w:t xml:space="preserve"> и предложенными нами в </w:t>
      </w:r>
      <w:r>
        <w:t xml:space="preserve">котировочной </w:t>
      </w:r>
      <w:r w:rsidRPr="00063E77">
        <w:t xml:space="preserve">заявке условиями исполнения договора, </w:t>
      </w:r>
      <w:r>
        <w:rPr>
          <w:iCs/>
        </w:rPr>
        <w:t>в срок</w:t>
      </w:r>
      <w:r>
        <w:t xml:space="preserve"> не </w:t>
      </w:r>
      <w:r w:rsidRPr="004A5B61">
        <w:rPr>
          <w:color w:val="000000"/>
        </w:rPr>
        <w:t>позднее1</w:t>
      </w:r>
      <w:r>
        <w:rPr>
          <w:color w:val="000000"/>
        </w:rPr>
        <w:t>0</w:t>
      </w:r>
      <w:r w:rsidRPr="004A5B61">
        <w:rPr>
          <w:color w:val="000000"/>
        </w:rPr>
        <w:t xml:space="preserve">-ти </w:t>
      </w:r>
      <w:r>
        <w:rPr>
          <w:color w:val="000000"/>
        </w:rPr>
        <w:t xml:space="preserve">рабочих </w:t>
      </w:r>
      <w:r w:rsidRPr="004A5B61">
        <w:rPr>
          <w:color w:val="000000"/>
        </w:rPr>
        <w:t>дней</w:t>
      </w:r>
      <w:r w:rsidRPr="00063E77">
        <w:t xml:space="preserve">  после завершения </w:t>
      </w:r>
      <w:r>
        <w:t>запроса котировок</w:t>
      </w:r>
      <w:r w:rsidRPr="00063E77">
        <w:t xml:space="preserve"> и оформления протокола.</w:t>
      </w:r>
      <w:bookmarkEnd w:id="10"/>
      <w:bookmarkEnd w:id="11"/>
      <w:bookmarkEnd w:id="12"/>
      <w:bookmarkEnd w:id="13"/>
    </w:p>
    <w:p w:rsidR="008F3DA1" w:rsidRDefault="008F3DA1" w:rsidP="008F3DA1">
      <w:pPr>
        <w:ind w:firstLine="708"/>
        <w:jc w:val="both"/>
      </w:pPr>
      <w:r w:rsidRPr="00063E77">
        <w:t xml:space="preserve">В случае если представленной нами </w:t>
      </w:r>
      <w:r>
        <w:t xml:space="preserve">котировочной </w:t>
      </w:r>
      <w:r w:rsidRPr="00063E77">
        <w:t xml:space="preserve">заявке будет присвоен второй номер, а </w:t>
      </w:r>
      <w:r>
        <w:t xml:space="preserve">предварительный </w:t>
      </w:r>
      <w:r w:rsidRPr="00063E77">
        <w:t xml:space="preserve">победитель </w:t>
      </w:r>
      <w:r>
        <w:t>в проведении запроса котировок</w:t>
      </w:r>
      <w:r w:rsidRPr="00063E77">
        <w:t xml:space="preserve"> будет признан уклонившимся от заключения договора с Заказчиком</w:t>
      </w:r>
      <w:r>
        <w:t xml:space="preserve"> и </w:t>
      </w:r>
      <w:r w:rsidRPr="001360A9">
        <w:rPr>
          <w:spacing w:val="-2"/>
        </w:rPr>
        <w:t>не выполнившим требований Извещения</w:t>
      </w:r>
      <w:r w:rsidRPr="001360A9">
        <w:t>,</w:t>
      </w:r>
      <w:r w:rsidRPr="00063E77">
        <w:t xml:space="preserve"> мы обязуемся</w:t>
      </w:r>
      <w:r>
        <w:t xml:space="preserve"> предоставить документы, необходимые для заключения договора (Приложение № 4), и</w:t>
      </w:r>
      <w:r w:rsidRPr="00063E77">
        <w:t xml:space="preserve"> подписать договор </w:t>
      </w:r>
      <w:r>
        <w:t xml:space="preserve">по форме, указанной в Приложении № 5 к извещению о проведении запроса котировок, </w:t>
      </w:r>
      <w:r w:rsidRPr="00063E77">
        <w:t xml:space="preserve">в соответствии с требованиями </w:t>
      </w:r>
      <w:r>
        <w:t>извещения о проведении запроса котировок</w:t>
      </w:r>
      <w:r w:rsidRPr="00063E77">
        <w:t xml:space="preserve"> и предложенными нами в </w:t>
      </w:r>
      <w:r>
        <w:t xml:space="preserve">котировочной </w:t>
      </w:r>
      <w:r w:rsidRPr="00063E77">
        <w:t>заявке условиями исполнения договора.</w:t>
      </w:r>
    </w:p>
    <w:p w:rsidR="008F3DA1" w:rsidRDefault="008F3DA1" w:rsidP="008F3DA1">
      <w:pPr>
        <w:ind w:firstLine="708"/>
        <w:jc w:val="both"/>
      </w:pPr>
      <w:r w:rsidRPr="00F248C8">
        <w:t>В случае признания нас единственным участником закупки, с которым Заказчик будет заключать договор, мы берем на себя обязательства предоставить документы, необходимые для заключения договора, в срок не более 3-х рабочих дней и подписать договор по форме, указанной в Приложении №5 к извещению о проведении запроса котировок, в соответствии с требованиями извещения о проведении запроса котировок и предложенными нами в котировочной заявке условиями исполнения в срок не позднее 10-ти рабочих дней  после завершения запроса котировок и оформления протокола</w:t>
      </w:r>
      <w:r w:rsidRPr="004C15EB">
        <w:rPr>
          <w:bCs/>
        </w:rPr>
        <w:t>.</w:t>
      </w:r>
    </w:p>
    <w:p w:rsidR="008F3DA1" w:rsidRDefault="008F3DA1" w:rsidP="008F3DA1">
      <w:pPr>
        <w:ind w:firstLine="708"/>
        <w:jc w:val="both"/>
      </w:pPr>
      <w:r w:rsidRPr="00063E77">
        <w:t xml:space="preserve">Данная заявка на участие в </w:t>
      </w:r>
      <w:r>
        <w:t>запросе котировок</w:t>
      </w:r>
      <w:r w:rsidRPr="00063E77">
        <w:t xml:space="preserve"> представлена с пониманием того, что</w:t>
      </w:r>
      <w:r w:rsidR="00BA6271">
        <w:t xml:space="preserve"> </w:t>
      </w:r>
      <w:r w:rsidRPr="00063E77">
        <w:t xml:space="preserve">Заказчик оставляет за собой право отклонить или принять </w:t>
      </w:r>
      <w:r>
        <w:t xml:space="preserve">котировочную </w:t>
      </w:r>
      <w:r w:rsidRPr="00063E77">
        <w:t>заявку, отклонить все заявки</w:t>
      </w:r>
      <w:r>
        <w:t>.</w:t>
      </w:r>
    </w:p>
    <w:p w:rsidR="008F3DA1" w:rsidRDefault="008F3DA1" w:rsidP="008F3DA1">
      <w:pPr>
        <w:pStyle w:val="31"/>
        <w:ind w:firstLine="709"/>
      </w:pPr>
      <w:r w:rsidRPr="007B1282">
        <w:t xml:space="preserve">Настоящая Заявка на участие в запросе </w:t>
      </w:r>
      <w:r>
        <w:t>котировок</w:t>
      </w:r>
      <w:r w:rsidRPr="007B1282">
        <w:t xml:space="preserve"> имеет правовой статус оферты и действует 90 календарных дней со дня, следующего за днем проведения процедуры вскрытия заявок на участие в запросе </w:t>
      </w:r>
      <w:r>
        <w:t>котировок</w:t>
      </w:r>
      <w:r w:rsidRPr="007B1282">
        <w:t>.</w:t>
      </w:r>
    </w:p>
    <w:p w:rsidR="008F3DA1" w:rsidRDefault="008F3DA1" w:rsidP="008F3DA1">
      <w:pPr>
        <w:ind w:firstLine="708"/>
        <w:jc w:val="both"/>
      </w:pPr>
      <w:r w:rsidRPr="004C15EB">
        <w:t>Сообщаем, что для оперативного уведомления нас по вопросам организационного характера и взаимодействия с Заказчиком нами уполномочен</w:t>
      </w:r>
    </w:p>
    <w:p w:rsidR="008F3DA1" w:rsidRDefault="008F3DA1" w:rsidP="008F3DA1">
      <w:pPr>
        <w:pStyle w:val="a7"/>
        <w:widowControl w:val="0"/>
        <w:ind w:firstLine="709"/>
        <w:jc w:val="both"/>
      </w:pPr>
      <w:r w:rsidRPr="00063E77">
        <w:t>________________</w:t>
      </w:r>
      <w:r>
        <w:t>_______________________________</w:t>
      </w:r>
    </w:p>
    <w:p w:rsidR="008F3DA1" w:rsidRPr="00063E77" w:rsidRDefault="008F3DA1" w:rsidP="008F3DA1">
      <w:pPr>
        <w:pStyle w:val="a7"/>
        <w:widowControl w:val="0"/>
        <w:ind w:firstLine="709"/>
        <w:jc w:val="both"/>
      </w:pPr>
      <w:r w:rsidRPr="00063E77">
        <w:t>______</w:t>
      </w:r>
      <w:r>
        <w:t>___________</w:t>
      </w:r>
    </w:p>
    <w:p w:rsidR="008F3DA1" w:rsidRDefault="008F3DA1" w:rsidP="008F3DA1">
      <w:pPr>
        <w:ind w:firstLine="708"/>
        <w:jc w:val="both"/>
        <w:rPr>
          <w:bCs/>
          <w:i/>
          <w:szCs w:val="20"/>
        </w:rPr>
      </w:pPr>
      <w:r w:rsidRPr="00E635A4">
        <w:rPr>
          <w:bCs/>
          <w:i/>
          <w:sz w:val="20"/>
          <w:szCs w:val="20"/>
        </w:rPr>
        <w:t xml:space="preserve">(Ф.И.О., телефон представителя Участника </w:t>
      </w:r>
      <w:r>
        <w:rPr>
          <w:bCs/>
          <w:i/>
          <w:sz w:val="20"/>
          <w:szCs w:val="20"/>
        </w:rPr>
        <w:t>закупки</w:t>
      </w:r>
      <w:r w:rsidRPr="004C15EB">
        <w:rPr>
          <w:bCs/>
          <w:i/>
          <w:szCs w:val="20"/>
        </w:rPr>
        <w:t>)</w:t>
      </w:r>
    </w:p>
    <w:p w:rsidR="008F3DA1" w:rsidRDefault="008F3DA1" w:rsidP="008F3DA1">
      <w:pPr>
        <w:ind w:firstLine="708"/>
        <w:jc w:val="both"/>
      </w:pPr>
    </w:p>
    <w:p w:rsidR="008F3DA1" w:rsidRPr="00063E77" w:rsidRDefault="008F3DA1" w:rsidP="008F3DA1">
      <w:pPr>
        <w:ind w:firstLine="708"/>
        <w:jc w:val="both"/>
      </w:pPr>
    </w:p>
    <w:p w:rsidR="008F3DA1" w:rsidRDefault="008F3DA1" w:rsidP="008F3DA1">
      <w:pPr>
        <w:pStyle w:val="a7"/>
        <w:ind w:firstLine="709"/>
        <w:rPr>
          <w:sz w:val="24"/>
        </w:rPr>
      </w:pPr>
      <w:r w:rsidRPr="00063E77">
        <w:rPr>
          <w:sz w:val="24"/>
        </w:rPr>
        <w:t xml:space="preserve">Все сведения о </w:t>
      </w:r>
      <w:r>
        <w:rPr>
          <w:sz w:val="24"/>
        </w:rPr>
        <w:t>запросе котировок</w:t>
      </w:r>
      <w:r w:rsidR="00CF1465">
        <w:rPr>
          <w:sz w:val="24"/>
        </w:rPr>
        <w:t xml:space="preserve"> </w:t>
      </w:r>
      <w:r w:rsidRPr="00063E77">
        <w:rPr>
          <w:sz w:val="24"/>
        </w:rPr>
        <w:t>просим сообщать уполномоченному лицу</w:t>
      </w:r>
      <w:r>
        <w:rPr>
          <w:sz w:val="24"/>
        </w:rPr>
        <w:t>.</w:t>
      </w:r>
    </w:p>
    <w:p w:rsidR="008F3DA1" w:rsidRPr="004C15EB" w:rsidRDefault="008F3DA1" w:rsidP="008F3DA1">
      <w:pPr>
        <w:pStyle w:val="a7"/>
        <w:ind w:firstLine="709"/>
        <w:rPr>
          <w:sz w:val="24"/>
        </w:rPr>
      </w:pPr>
      <w:r w:rsidRPr="004C15EB">
        <w:rPr>
          <w:sz w:val="24"/>
        </w:rPr>
        <w:t>Настоящей заявкой гарантируем достоверность представленной нами информации.</w:t>
      </w:r>
    </w:p>
    <w:p w:rsidR="008F3DA1" w:rsidRPr="00063E77" w:rsidRDefault="008F3DA1" w:rsidP="008F3DA1">
      <w:pPr>
        <w:ind w:right="-300" w:firstLine="709"/>
      </w:pPr>
      <w:r w:rsidRPr="00063E77">
        <w:t>Телефон: _____________________;</w:t>
      </w:r>
    </w:p>
    <w:p w:rsidR="008F3DA1" w:rsidRPr="00063E77" w:rsidRDefault="008F3DA1" w:rsidP="008F3DA1">
      <w:pPr>
        <w:ind w:firstLine="709"/>
      </w:pPr>
      <w:r w:rsidRPr="00063E77">
        <w:t>Факс: ________________________;</w:t>
      </w:r>
    </w:p>
    <w:p w:rsidR="008F3DA1" w:rsidRPr="00063E77" w:rsidRDefault="008F3DA1" w:rsidP="008F3DA1">
      <w:pPr>
        <w:ind w:firstLine="709"/>
      </w:pPr>
      <w:r w:rsidRPr="00063E77">
        <w:t>Корреспонденцию в наш адрес просим направлять по адресу: __________________________________________________________________.</w:t>
      </w:r>
    </w:p>
    <w:p w:rsidR="008F3DA1" w:rsidRPr="00494AE1" w:rsidRDefault="008F3DA1" w:rsidP="008F3DA1">
      <w:pPr>
        <w:pStyle w:val="21"/>
        <w:rPr>
          <w:b w:val="0"/>
          <w:i/>
        </w:rPr>
      </w:pPr>
      <w:r w:rsidRPr="00494AE1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 xml:space="preserve">  и скреплена печатью Участника </w:t>
      </w:r>
      <w:r>
        <w:rPr>
          <w:b w:val="0"/>
          <w:i/>
        </w:rPr>
        <w:t>закупки</w:t>
      </w:r>
      <w:r w:rsidRPr="00494AE1">
        <w:rPr>
          <w:b w:val="0"/>
          <w:i/>
        </w:rPr>
        <w:t>.</w:t>
      </w:r>
    </w:p>
    <w:p w:rsidR="008F3DA1" w:rsidRPr="00494AE1" w:rsidRDefault="008F3DA1" w:rsidP="008F3DA1">
      <w:pPr>
        <w:rPr>
          <w:i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75"/>
        <w:gridCol w:w="1432"/>
        <w:gridCol w:w="5305"/>
      </w:tblGrid>
      <w:tr w:rsidR="008F3DA1" w:rsidRPr="00063E77" w:rsidTr="008C6FC1">
        <w:tc>
          <w:tcPr>
            <w:tcW w:w="3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</w:pPr>
            <w:r w:rsidRPr="00063E77">
              <w:rPr>
                <w:bCs/>
                <w:i/>
              </w:rPr>
              <w:t>(подпись)</w:t>
            </w: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5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063E77" w:rsidRDefault="008F3DA1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 w:rsidRPr="00063E77">
              <w:rPr>
                <w:bCs/>
                <w:i/>
              </w:rPr>
              <w:t>(фамилия,  имя, отчество подписавшего лица, должность)</w:t>
            </w:r>
          </w:p>
          <w:p w:rsidR="008F3DA1" w:rsidRPr="00063E77" w:rsidRDefault="008F3DA1" w:rsidP="008C6FC1">
            <w:pPr>
              <w:ind w:firstLine="709"/>
              <w:jc w:val="center"/>
            </w:pPr>
          </w:p>
        </w:tc>
      </w:tr>
      <w:tr w:rsidR="008F3DA1" w:rsidRPr="00063E77" w:rsidTr="008C6FC1">
        <w:tc>
          <w:tcPr>
            <w:tcW w:w="3275" w:type="dxa"/>
          </w:tcPr>
          <w:p w:rsidR="008F3DA1" w:rsidRPr="00063E77" w:rsidRDefault="008F3DA1" w:rsidP="008C6FC1">
            <w:pPr>
              <w:ind w:firstLine="709"/>
              <w:jc w:val="center"/>
            </w:pPr>
          </w:p>
        </w:tc>
        <w:tc>
          <w:tcPr>
            <w:tcW w:w="1432" w:type="dxa"/>
          </w:tcPr>
          <w:p w:rsidR="008F3DA1" w:rsidRPr="00063E77" w:rsidRDefault="008F3DA1" w:rsidP="008C6FC1">
            <w:pPr>
              <w:ind w:firstLine="709"/>
              <w:jc w:val="center"/>
            </w:pPr>
            <w:r w:rsidRPr="00063E77">
              <w:t>М.П.</w:t>
            </w:r>
          </w:p>
        </w:tc>
        <w:tc>
          <w:tcPr>
            <w:tcW w:w="5305" w:type="dxa"/>
          </w:tcPr>
          <w:p w:rsidR="008F3DA1" w:rsidRPr="00063E77" w:rsidRDefault="008F3DA1" w:rsidP="008C6FC1">
            <w:pPr>
              <w:tabs>
                <w:tab w:val="left" w:pos="2727"/>
                <w:tab w:val="left" w:pos="3649"/>
              </w:tabs>
              <w:ind w:firstLine="709"/>
              <w:jc w:val="center"/>
            </w:pPr>
          </w:p>
        </w:tc>
      </w:tr>
    </w:tbl>
    <w:p w:rsidR="008F3DA1" w:rsidRPr="00435F4A" w:rsidRDefault="008F3DA1" w:rsidP="008F3DA1">
      <w:pPr>
        <w:tabs>
          <w:tab w:val="num" w:pos="540"/>
        </w:tabs>
        <w:rPr>
          <w:b/>
        </w:rPr>
      </w:pPr>
    </w:p>
    <w:p w:rsidR="008F3DA1" w:rsidRPr="00435F4A" w:rsidRDefault="008F3DA1" w:rsidP="008F3DA1">
      <w:pPr>
        <w:pageBreakBefore/>
        <w:ind w:left="707" w:firstLine="709"/>
        <w:jc w:val="right"/>
        <w:rPr>
          <w:b/>
        </w:rPr>
      </w:pPr>
    </w:p>
    <w:p w:rsidR="008F3DA1" w:rsidRPr="003F4C8B" w:rsidRDefault="008F3DA1" w:rsidP="008F3DA1">
      <w:pPr>
        <w:ind w:firstLine="709"/>
        <w:jc w:val="right"/>
        <w:rPr>
          <w:b/>
        </w:rPr>
      </w:pPr>
      <w:r w:rsidRPr="003F4C8B">
        <w:rPr>
          <w:b/>
        </w:rPr>
        <w:t>Приложение №2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</w:t>
      </w:r>
      <w:r w:rsidR="00A73D55">
        <w:t>с</w:t>
      </w:r>
      <w:r w:rsidR="00A73D55" w:rsidRPr="00BD67C6">
        <w:t>окращенное</w:t>
      </w:r>
      <w:r w:rsidRPr="00BD67C6">
        <w:t xml:space="preserve"> наименование юридического лица)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 20__года</w:t>
      </w:r>
    </w:p>
    <w:p w:rsidR="008F3DA1" w:rsidRPr="00BD67C6" w:rsidRDefault="008F3DA1" w:rsidP="008F3DA1">
      <w:pPr>
        <w:jc w:val="both"/>
      </w:pPr>
      <w:r w:rsidRPr="00BD67C6">
        <w:t xml:space="preserve">   (населенный пункт)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5164"/>
      </w:tblGrid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Полное наименование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Наименование на иностранном языке (если есть)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Юридический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Почтовый адрес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Телефон / факс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 xml:space="preserve">Адрес страницы в сети Интернет / </w:t>
            </w:r>
            <w:r w:rsidRPr="00BD67C6">
              <w:rPr>
                <w:lang w:val="en-US"/>
              </w:rPr>
              <w:t>e</w:t>
            </w:r>
            <w:r w:rsidRPr="00BD67C6">
              <w:t>-</w:t>
            </w:r>
            <w:r w:rsidRPr="00BD67C6">
              <w:rPr>
                <w:lang w:val="en-US"/>
              </w:rPr>
              <w:t>mail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Адрес(а) фактического местонахождения (если отличается от юридического и/или почтового адресов)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Руководитель         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Главный бухгалтер                                   (ФИО,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Доверенное лицо                       (должность, ФИО, телефон,            реквизиты доверенности)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Контактное лицо                       (должность, ФИО, телефон)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ИНН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КПП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ОГРН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ОКПО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ОКАТО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c>
          <w:tcPr>
            <w:tcW w:w="4407" w:type="dxa"/>
          </w:tcPr>
          <w:p w:rsidR="008F3DA1" w:rsidRPr="00BD67C6" w:rsidRDefault="008F3DA1" w:rsidP="008C6FC1">
            <w:r w:rsidRPr="00BD67C6">
              <w:t>ОКВЭД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Банковские реквизиты                       (расчетный счет, наименование банка, корреспондентский счет, БИК)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407" w:type="dxa"/>
          </w:tcPr>
          <w:p w:rsidR="008F3DA1" w:rsidRPr="00BD67C6" w:rsidRDefault="008F3DA1" w:rsidP="008C6FC1">
            <w:r w:rsidRPr="00BD67C6">
              <w:t>Режим налогообложения                          (№ и дата уведомления и т.п.)</w:t>
            </w:r>
          </w:p>
        </w:tc>
        <w:tc>
          <w:tcPr>
            <w:tcW w:w="5164" w:type="dxa"/>
          </w:tcPr>
          <w:p w:rsidR="008F3DA1" w:rsidRPr="00BD67C6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Сведения об аффилированности</w:t>
            </w:r>
            <w:r w:rsidRPr="00656F59">
              <w:rPr>
                <w:rStyle w:val="afc"/>
              </w:rPr>
              <w:footnoteReference w:customMarkFollows="1" w:id="3"/>
              <w:t>2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  <w:tr w:rsidR="008F3DA1" w:rsidRPr="00656F59" w:rsidTr="008C6FC1">
        <w:trPr>
          <w:trHeight w:val="685"/>
        </w:trPr>
        <w:tc>
          <w:tcPr>
            <w:tcW w:w="4407" w:type="dxa"/>
          </w:tcPr>
          <w:p w:rsidR="008F3DA1" w:rsidRPr="00656F59" w:rsidRDefault="008F3DA1" w:rsidP="008C6FC1">
            <w:r w:rsidRPr="00656F59">
              <w:t>Среднесписочная численность работников за предыдущий год / в текущем году</w:t>
            </w:r>
          </w:p>
        </w:tc>
        <w:tc>
          <w:tcPr>
            <w:tcW w:w="5164" w:type="dxa"/>
          </w:tcPr>
          <w:p w:rsidR="008F3DA1" w:rsidRPr="00656F59" w:rsidRDefault="008F3DA1" w:rsidP="008C6FC1"/>
        </w:tc>
      </w:tr>
    </w:tbl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lastRenderedPageBreak/>
        <w:t>Настоящим подтверждаем достоверность сообщенных сведений, а также факт того, что в отношении организации не ведется ни одна из процедур, предусмотренная законодательством о несостоятельности (банкротстве), организация не находиться в процессе ликвидации, а в состав исполнительных органов организации не входят дисквалифицированные лица.</w:t>
      </w:r>
    </w:p>
    <w:p w:rsidR="008F3DA1" w:rsidRPr="00656F59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обязуемся в течение десяти рабочих дней предоставить новую карточку с уточненными сведениями и документы их подтверждающие.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Принимаем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t>(наименование должности руководителя)</w:t>
      </w:r>
      <w:r w:rsidRPr="00BD67C6">
        <w:tab/>
      </w:r>
      <w:r w:rsidRPr="00BD67C6">
        <w:tab/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Главный бухгалтер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И.О. Фамилия</w:t>
      </w:r>
    </w:p>
    <w:p w:rsidR="008F3DA1" w:rsidRPr="00BD67C6" w:rsidRDefault="008F3DA1" w:rsidP="008F3DA1">
      <w:pPr>
        <w:jc w:val="both"/>
      </w:pP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t>(подпись)</w:t>
      </w:r>
    </w:p>
    <w:p w:rsidR="008F3DA1" w:rsidRPr="00BD67C6" w:rsidRDefault="008F3DA1" w:rsidP="008F3DA1">
      <w:pPr>
        <w:ind w:firstLine="709"/>
        <w:jc w:val="both"/>
        <w:rPr>
          <w:sz w:val="28"/>
          <w:szCs w:val="28"/>
        </w:rPr>
      </w:pPr>
      <w:proofErr w:type="spellStart"/>
      <w:r w:rsidRPr="00BD67C6">
        <w:rPr>
          <w:sz w:val="28"/>
          <w:szCs w:val="28"/>
        </w:rPr>
        <w:t>М.п</w:t>
      </w:r>
      <w:proofErr w:type="spellEnd"/>
      <w:r w:rsidRPr="00BD67C6">
        <w:rPr>
          <w:sz w:val="28"/>
          <w:szCs w:val="28"/>
        </w:rPr>
        <w:t>.</w:t>
      </w: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afe"/>
      </w:pPr>
    </w:p>
    <w:p w:rsidR="008F3DA1" w:rsidRPr="00F32A85" w:rsidRDefault="008F3DA1" w:rsidP="008F3DA1">
      <w:pPr>
        <w:pStyle w:val="afe"/>
        <w:numPr>
          <w:ilvl w:val="2"/>
          <w:numId w:val="6"/>
        </w:numPr>
        <w:tabs>
          <w:tab w:val="clear" w:pos="360"/>
          <w:tab w:val="num" w:pos="0"/>
        </w:tabs>
        <w:jc w:val="center"/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F32A85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Default="008F3DA1" w:rsidP="008F3DA1">
      <w:pPr>
        <w:pStyle w:val="23"/>
        <w:tabs>
          <w:tab w:val="left" w:pos="1080"/>
          <w:tab w:val="left" w:pos="2160"/>
        </w:tabs>
        <w:jc w:val="both"/>
        <w:rPr>
          <w:sz w:val="22"/>
        </w:rPr>
      </w:pP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lastRenderedPageBreak/>
        <w:t>КАРТОЧКА</w:t>
      </w:r>
    </w:p>
    <w:p w:rsidR="008F3DA1" w:rsidRPr="00BD67C6" w:rsidRDefault="008F3DA1" w:rsidP="008F3DA1">
      <w:pPr>
        <w:jc w:val="center"/>
        <w:rPr>
          <w:b/>
          <w:sz w:val="28"/>
          <w:szCs w:val="28"/>
        </w:rPr>
      </w:pPr>
      <w:r w:rsidRPr="00BD67C6">
        <w:rPr>
          <w:b/>
          <w:sz w:val="28"/>
          <w:szCs w:val="28"/>
        </w:rPr>
        <w:t>с основными сведениями и реквизитами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__________________________________________________________________</w:t>
      </w:r>
    </w:p>
    <w:p w:rsidR="008F3DA1" w:rsidRPr="00BD67C6" w:rsidRDefault="008F3DA1" w:rsidP="008F3DA1">
      <w:pPr>
        <w:jc w:val="center"/>
      </w:pPr>
      <w:r w:rsidRPr="00BD67C6">
        <w:t>(наименование индивидуального предпринимателя - ИП)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  <w:r w:rsidRPr="00BD67C6">
        <w:rPr>
          <w:sz w:val="28"/>
          <w:szCs w:val="28"/>
        </w:rPr>
        <w:t>____________________</w:t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</w:r>
      <w:r w:rsidRPr="00BD67C6">
        <w:rPr>
          <w:sz w:val="28"/>
          <w:szCs w:val="28"/>
        </w:rPr>
        <w:tab/>
        <w:t>«___» ___________20__года</w:t>
      </w:r>
    </w:p>
    <w:p w:rsidR="008F3DA1" w:rsidRPr="00BD67C6" w:rsidRDefault="008F3DA1" w:rsidP="008F3DA1">
      <w:pPr>
        <w:jc w:val="both"/>
      </w:pPr>
      <w:r w:rsidRPr="00BD67C6">
        <w:t xml:space="preserve">         (населенный пункт)</w:t>
      </w:r>
    </w:p>
    <w:p w:rsidR="008F3DA1" w:rsidRPr="00BD67C6" w:rsidRDefault="008F3DA1" w:rsidP="008F3DA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5375"/>
      </w:tblGrid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Полное наименование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Наименование на иностранном языке (если есть)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Паспортные данные                                  (дата и место рождения, номер паспорта, кем и когда выдан)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места регистрации, телефон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Почтовый адрес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Телефон / факс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 страницы в сети Интернет / e-</w:t>
            </w:r>
            <w:proofErr w:type="spellStart"/>
            <w:r w:rsidRPr="00B42805">
              <w:t>mail</w:t>
            </w:r>
            <w:proofErr w:type="spellEnd"/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1000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Адрес(а) фактического местонахождения (если отличается от адреса места регистрации и/или почтового адреса)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Бухгалтер</w:t>
            </w:r>
          </w:p>
          <w:p w:rsidR="008F3DA1" w:rsidRPr="00B42805" w:rsidRDefault="008F3DA1" w:rsidP="008C6FC1">
            <w:r w:rsidRPr="00B42805">
              <w:t>(ФИО,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Доверенное лицо</w:t>
            </w:r>
          </w:p>
          <w:p w:rsidR="008F3DA1" w:rsidRPr="00B42805" w:rsidRDefault="008F3DA1" w:rsidP="008C6FC1">
            <w:proofErr w:type="gramStart"/>
            <w:r w:rsidRPr="00B42805">
              <w:t>(должность, ФИО, телефон,</w:t>
            </w:r>
            <w:proofErr w:type="gramEnd"/>
          </w:p>
          <w:p w:rsidR="008F3DA1" w:rsidRPr="00B42805" w:rsidRDefault="008F3DA1" w:rsidP="008C6FC1">
            <w:r w:rsidRPr="00B42805">
              <w:t>реквизиты доверенности)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Контактное лицо</w:t>
            </w:r>
          </w:p>
          <w:p w:rsidR="008F3DA1" w:rsidRPr="00B42805" w:rsidRDefault="008F3DA1" w:rsidP="008C6FC1">
            <w:r w:rsidRPr="00B42805">
              <w:t>(должность, ФИО, телефон)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ОРГН и дата его присвоения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ИНН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ОКАТО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ОКВЭД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ОКПО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982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Банковские реквизиты</w:t>
            </w:r>
          </w:p>
          <w:p w:rsidR="008F3DA1" w:rsidRPr="00B42805" w:rsidRDefault="008F3DA1" w:rsidP="008C6FC1">
            <w:r w:rsidRPr="00B42805">
              <w:t>(расчетный счет, наименование банка, корреспондентский счет, БИК)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Режим налогообложения</w:t>
            </w:r>
          </w:p>
          <w:p w:rsidR="008F3DA1" w:rsidRPr="00B42805" w:rsidRDefault="008F3DA1" w:rsidP="008C6FC1">
            <w:r w:rsidRPr="00B42805">
              <w:t>(№ и дата уведомления и т.п.)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2F3D86">
              <w:rPr>
                <w:szCs w:val="28"/>
              </w:rPr>
              <w:t>Сведения об аффилированности</w:t>
            </w:r>
            <w:r w:rsidRPr="002F3D86">
              <w:rPr>
                <w:rStyle w:val="afc"/>
              </w:rPr>
              <w:footnoteReference w:customMarkFollows="1" w:id="4"/>
              <w:t>1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  <w:tr w:rsidR="008F3DA1" w:rsidRPr="00BD67C6" w:rsidTr="008C6FC1">
        <w:trPr>
          <w:trHeight w:val="685"/>
        </w:trPr>
        <w:tc>
          <w:tcPr>
            <w:tcW w:w="4548" w:type="dxa"/>
            <w:vAlign w:val="center"/>
          </w:tcPr>
          <w:p w:rsidR="008F3DA1" w:rsidRPr="00B42805" w:rsidRDefault="008F3DA1" w:rsidP="008C6FC1">
            <w:r w:rsidRPr="00B42805">
              <w:t>Среднесписочная численность работников за предыдущий год / в текущем году</w:t>
            </w:r>
          </w:p>
        </w:tc>
        <w:tc>
          <w:tcPr>
            <w:tcW w:w="5375" w:type="dxa"/>
            <w:vAlign w:val="center"/>
          </w:tcPr>
          <w:p w:rsidR="008F3DA1" w:rsidRPr="00B42805" w:rsidRDefault="008F3DA1" w:rsidP="008C6FC1"/>
        </w:tc>
      </w:tr>
    </w:tbl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 xml:space="preserve">Настоящим подтверждаю достоверность сообщенных сведений, а также факт того, что в отношении ИП не ведется ни одна из процедур, предусмотренная </w:t>
      </w:r>
      <w:r w:rsidRPr="00656F59">
        <w:rPr>
          <w:sz w:val="28"/>
          <w:szCs w:val="28"/>
        </w:rPr>
        <w:lastRenderedPageBreak/>
        <w:t xml:space="preserve">законодательством о несостоятельности (банкротстве), ИП не находиться в процессе ликвидации. </w:t>
      </w:r>
    </w:p>
    <w:p w:rsidR="008F3DA1" w:rsidRPr="00656F59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В случае изменения данных, указанных в карточке, обязуюсь в течение десяти рабочих дней предоставить Заказчику новую карточку с уточненными сведениями и документы их подтверждающие.</w:t>
      </w:r>
    </w:p>
    <w:p w:rsidR="008F3DA1" w:rsidRPr="00656F59" w:rsidRDefault="008F3DA1" w:rsidP="008F3DA1">
      <w:pPr>
        <w:jc w:val="both"/>
        <w:rPr>
          <w:sz w:val="28"/>
          <w:szCs w:val="28"/>
        </w:rPr>
      </w:pPr>
      <w:r w:rsidRPr="00656F59">
        <w:rPr>
          <w:sz w:val="28"/>
          <w:szCs w:val="28"/>
        </w:rPr>
        <w:t>Принимаю на себя все риски за предоставление заведомо ложной информации, несвоевременное предоставление сведений об изменении вышеуказанных данных, а также иных сведений и документов, предусмотренных договорными обязательствами с Заказчиком.</w:t>
      </w:r>
    </w:p>
    <w:p w:rsidR="008F3DA1" w:rsidRPr="00BD67C6" w:rsidRDefault="008F3DA1" w:rsidP="008F3DA1">
      <w:pPr>
        <w:ind w:firstLine="708"/>
        <w:jc w:val="both"/>
        <w:rPr>
          <w:sz w:val="28"/>
          <w:szCs w:val="28"/>
        </w:rPr>
      </w:pPr>
      <w:r w:rsidRPr="00656F59">
        <w:rPr>
          <w:sz w:val="28"/>
          <w:szCs w:val="28"/>
        </w:rPr>
        <w:t>Даю свое согласие Заказчику, расположенному по адресу: ____________, на обработку моих персональных данных (фамилия, имя, отчество; сведения, содержащиеся в документе, удостоверяющем личность; контактная информация) в целях принятия Заказчиком решения о начале, поддержании и прекращении со мной договорных отношений, а также ведения правильного и своевременного учета в договорной работе. Перечень действий с персональными данными, на совершение которых дается согласие: сбор, хранение, накопление, систематизация, уточнение (обновление, изменение, и т.п.), обработка, в том числе с использованием средств автоматизации, уничтожение, передача уполномоченным органам по обоснованному письменному запросу в соответствии с законодательством Российской Федерации. Обработка персональных данных допускается в электронном виде и на бумажных носителях. Данное Согласие действует в течение действия преддоговорных и договорных отношений с Заказчиком, в связи с которыми персональные данные были предоставлены.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Индивидуальный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предприниматель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 xml:space="preserve">        _____________________</w:t>
      </w:r>
      <w:r w:rsidRPr="00B42805">
        <w:rPr>
          <w:color w:val="auto"/>
          <w:sz w:val="24"/>
          <w:szCs w:val="24"/>
        </w:rPr>
        <w:tab/>
      </w:r>
      <w:r w:rsidRPr="00B42805">
        <w:rPr>
          <w:color w:val="auto"/>
          <w:sz w:val="24"/>
          <w:szCs w:val="24"/>
        </w:rPr>
        <w:tab/>
        <w:t>И.О. Фамилия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r w:rsidRPr="00B42805">
        <w:rPr>
          <w:color w:val="auto"/>
          <w:sz w:val="24"/>
          <w:szCs w:val="24"/>
        </w:rPr>
        <w:t>(подпись)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  <w:proofErr w:type="spellStart"/>
      <w:r w:rsidRPr="00B42805">
        <w:rPr>
          <w:color w:val="auto"/>
          <w:sz w:val="24"/>
          <w:szCs w:val="24"/>
        </w:rPr>
        <w:t>М.п</w:t>
      </w:r>
      <w:proofErr w:type="spellEnd"/>
      <w:r w:rsidRPr="00B42805">
        <w:rPr>
          <w:color w:val="auto"/>
          <w:sz w:val="24"/>
          <w:szCs w:val="24"/>
        </w:rPr>
        <w:t>.</w:t>
      </w: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</w:pPr>
    </w:p>
    <w:p w:rsidR="008F3DA1" w:rsidRPr="00B42805" w:rsidRDefault="008F3DA1" w:rsidP="008F3DA1">
      <w:pPr>
        <w:pStyle w:val="a0"/>
        <w:numPr>
          <w:ilvl w:val="0"/>
          <w:numId w:val="0"/>
        </w:numPr>
        <w:ind w:firstLine="709"/>
        <w:rPr>
          <w:color w:val="auto"/>
          <w:sz w:val="24"/>
          <w:szCs w:val="24"/>
        </w:rPr>
        <w:sectPr w:rsidR="008F3DA1" w:rsidRPr="00B42805" w:rsidSect="00613E95">
          <w:pgSz w:w="11907" w:h="16840" w:code="9"/>
          <w:pgMar w:top="993" w:right="708" w:bottom="899" w:left="1134" w:header="709" w:footer="709" w:gutter="0"/>
          <w:cols w:space="708"/>
          <w:docGrid w:linePitch="360"/>
        </w:sectPr>
      </w:pPr>
    </w:p>
    <w:p w:rsidR="008F3DA1" w:rsidRDefault="008F3DA1" w:rsidP="008F3DA1">
      <w:pPr>
        <w:pStyle w:val="ad"/>
        <w:spacing w:line="360" w:lineRule="auto"/>
        <w:ind w:left="840" w:right="66" w:hanging="9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№3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  <w:r w:rsidRPr="001B6F35">
        <w:rPr>
          <w:b/>
          <w:szCs w:val="28"/>
        </w:rPr>
        <w:t>Коммерческое предложение</w:t>
      </w:r>
    </w:p>
    <w:p w:rsidR="008F3DA1" w:rsidRDefault="008F3DA1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820"/>
        <w:gridCol w:w="1344"/>
        <w:gridCol w:w="1169"/>
        <w:gridCol w:w="1316"/>
        <w:gridCol w:w="1316"/>
        <w:gridCol w:w="1316"/>
        <w:gridCol w:w="1004"/>
        <w:gridCol w:w="1533"/>
      </w:tblGrid>
      <w:tr w:rsidR="000E5C63" w:rsidRPr="00F94E65" w:rsidTr="00DF020E">
        <w:trPr>
          <w:trHeight w:val="639"/>
        </w:trPr>
        <w:tc>
          <w:tcPr>
            <w:tcW w:w="496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№</w:t>
            </w:r>
          </w:p>
        </w:tc>
        <w:tc>
          <w:tcPr>
            <w:tcW w:w="2164" w:type="dxa"/>
            <w:gridSpan w:val="2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169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Количество / шт.</w:t>
            </w: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Стоимость за единицу / руб. без НДС</w:t>
            </w:r>
          </w:p>
        </w:tc>
        <w:tc>
          <w:tcPr>
            <w:tcW w:w="1316" w:type="dxa"/>
          </w:tcPr>
          <w:p w:rsidR="000E5C63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 xml:space="preserve">Стоимость за единицу / руб. </w:t>
            </w:r>
            <w:r>
              <w:rPr>
                <w:sz w:val="18"/>
                <w:szCs w:val="18"/>
              </w:rPr>
              <w:t>с</w:t>
            </w:r>
            <w:r w:rsidRPr="00F94E65">
              <w:rPr>
                <w:sz w:val="18"/>
                <w:szCs w:val="18"/>
              </w:rPr>
              <w:t xml:space="preserve"> НДС</w:t>
            </w:r>
          </w:p>
        </w:tc>
        <w:tc>
          <w:tcPr>
            <w:tcW w:w="1316" w:type="dxa"/>
          </w:tcPr>
          <w:p w:rsidR="000E5C63" w:rsidRPr="004C04D4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стоимость </w:t>
            </w:r>
            <w:r w:rsidRPr="004C04D4">
              <w:rPr>
                <w:sz w:val="18"/>
                <w:szCs w:val="18"/>
              </w:rPr>
              <w:t>/</w:t>
            </w:r>
            <w:r w:rsidRPr="00F94E65">
              <w:rPr>
                <w:sz w:val="18"/>
                <w:szCs w:val="18"/>
              </w:rPr>
              <w:t xml:space="preserve"> руб. без НДС</w:t>
            </w: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Сумма НДС</w:t>
            </w:r>
            <w:r>
              <w:rPr>
                <w:sz w:val="18"/>
                <w:szCs w:val="18"/>
              </w:rPr>
              <w:t>, руб.</w:t>
            </w: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Общая стоимость / руб. с НДС</w:t>
            </w: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1.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2.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/>
        </w:tc>
        <w:tc>
          <w:tcPr>
            <w:tcW w:w="1169" w:type="dxa"/>
          </w:tcPr>
          <w:p w:rsidR="000E5C63" w:rsidRPr="00F94E65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94E65">
              <w:rPr>
                <w:sz w:val="18"/>
                <w:szCs w:val="18"/>
              </w:rPr>
              <w:t>3.</w:t>
            </w:r>
          </w:p>
        </w:tc>
        <w:tc>
          <w:tcPr>
            <w:tcW w:w="2164" w:type="dxa"/>
            <w:gridSpan w:val="2"/>
            <w:vAlign w:val="bottom"/>
          </w:tcPr>
          <w:p w:rsidR="000E5C63" w:rsidRPr="00F94E65" w:rsidRDefault="000E5C63" w:rsidP="00DF020E">
            <w:pPr>
              <w:rPr>
                <w:lang w:val="en-US"/>
              </w:rPr>
            </w:pPr>
          </w:p>
        </w:tc>
        <w:tc>
          <w:tcPr>
            <w:tcW w:w="1169" w:type="dxa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</w:pPr>
          </w:p>
        </w:tc>
      </w:tr>
      <w:tr w:rsidR="000E5C63" w:rsidRPr="00F94E65" w:rsidTr="00DF020E">
        <w:trPr>
          <w:trHeight w:val="252"/>
        </w:trPr>
        <w:tc>
          <w:tcPr>
            <w:tcW w:w="496" w:type="dxa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2164" w:type="dxa"/>
            <w:gridSpan w:val="2"/>
            <w:vAlign w:val="center"/>
          </w:tcPr>
          <w:p w:rsidR="000E5C63" w:rsidRPr="00F94E65" w:rsidRDefault="000E5C63" w:rsidP="00DF020E"/>
        </w:tc>
        <w:tc>
          <w:tcPr>
            <w:tcW w:w="1169" w:type="dxa"/>
            <w:vAlign w:val="center"/>
          </w:tcPr>
          <w:p w:rsidR="000E5C63" w:rsidRPr="00C73D2B" w:rsidRDefault="000E5C63" w:rsidP="00DF020E">
            <w:pPr>
              <w:jc w:val="center"/>
            </w:pPr>
          </w:p>
        </w:tc>
        <w:tc>
          <w:tcPr>
            <w:tcW w:w="1316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316" w:type="dxa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004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right"/>
              <w:rPr>
                <w:lang w:val="en-US"/>
              </w:rPr>
            </w:pPr>
          </w:p>
        </w:tc>
      </w:tr>
      <w:tr w:rsidR="000E5C63" w:rsidRPr="00F94E65" w:rsidTr="00DF020E">
        <w:trPr>
          <w:trHeight w:val="448"/>
        </w:trPr>
        <w:tc>
          <w:tcPr>
            <w:tcW w:w="1316" w:type="dxa"/>
            <w:gridSpan w:val="2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</w:pPr>
          </w:p>
        </w:tc>
        <w:tc>
          <w:tcPr>
            <w:tcW w:w="7465" w:type="dxa"/>
            <w:gridSpan w:val="6"/>
            <w:vAlign w:val="center"/>
          </w:tcPr>
          <w:p w:rsidR="000E5C63" w:rsidRPr="00F94E65" w:rsidRDefault="000E5C63" w:rsidP="00DF020E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94E65">
              <w:rPr>
                <w:sz w:val="22"/>
                <w:szCs w:val="22"/>
              </w:rPr>
              <w:t>Итого с НДС, руб.</w:t>
            </w:r>
          </w:p>
        </w:tc>
        <w:tc>
          <w:tcPr>
            <w:tcW w:w="1533" w:type="dxa"/>
            <w:vAlign w:val="center"/>
          </w:tcPr>
          <w:p w:rsidR="000E5C63" w:rsidRPr="00F94E65" w:rsidRDefault="000E5C63" w:rsidP="00DF020E">
            <w:pPr>
              <w:jc w:val="center"/>
              <w:rPr>
                <w:sz w:val="16"/>
                <w:szCs w:val="16"/>
              </w:rPr>
            </w:pPr>
          </w:p>
        </w:tc>
      </w:tr>
    </w:tbl>
    <w:p w:rsidR="000E5C63" w:rsidRPr="001B6F35" w:rsidRDefault="000E5C63" w:rsidP="000E5C63">
      <w:pPr>
        <w:pStyle w:val="ad"/>
        <w:spacing w:line="360" w:lineRule="auto"/>
        <w:ind w:left="840" w:right="66" w:hanging="960"/>
        <w:jc w:val="center"/>
        <w:rPr>
          <w:b/>
          <w:szCs w:val="28"/>
        </w:rPr>
      </w:pPr>
    </w:p>
    <w:p w:rsidR="00EC17E2" w:rsidRDefault="000E5C63" w:rsidP="00EC17E2">
      <w:pPr>
        <w:pStyle w:val="12"/>
        <w:ind w:left="3261" w:hanging="1985"/>
        <w:jc w:val="both"/>
        <w:rPr>
          <w:sz w:val="28"/>
          <w:szCs w:val="28"/>
        </w:rPr>
      </w:pPr>
      <w:r w:rsidRPr="00EC17E2">
        <w:rPr>
          <w:b/>
          <w:sz w:val="24"/>
          <w:szCs w:val="24"/>
        </w:rPr>
        <w:t>Условия оплаты</w:t>
      </w:r>
      <w:r w:rsidRPr="007B6A81">
        <w:t>:</w:t>
      </w:r>
      <w:r w:rsidRPr="005C042C">
        <w:rPr>
          <w:bCs/>
          <w:i/>
        </w:rPr>
        <w:t xml:space="preserve"> </w:t>
      </w:r>
      <w:r w:rsidR="00E50D5D">
        <w:rPr>
          <w:sz w:val="24"/>
          <w:szCs w:val="24"/>
        </w:rPr>
        <w:t>_________________</w:t>
      </w:r>
      <w:r w:rsidR="00EC17E2" w:rsidRPr="00EC17E2">
        <w:rPr>
          <w:sz w:val="24"/>
          <w:szCs w:val="24"/>
        </w:rPr>
        <w:t>.</w:t>
      </w:r>
    </w:p>
    <w:p w:rsidR="00D66EE5" w:rsidRPr="00D66EE5" w:rsidRDefault="000E5C63" w:rsidP="00D66EE5">
      <w:pPr>
        <w:ind w:left="3544" w:hanging="2268"/>
        <w:jc w:val="both"/>
      </w:pPr>
      <w:r w:rsidRPr="00D66EE5">
        <w:rPr>
          <w:b/>
        </w:rPr>
        <w:t>Условия поставки:</w:t>
      </w:r>
      <w:r w:rsidRPr="00AC5669">
        <w:t xml:space="preserve"> </w:t>
      </w:r>
      <w:r w:rsidR="00E50D5D">
        <w:t>________________________</w:t>
      </w:r>
    </w:p>
    <w:p w:rsidR="00EC17E2" w:rsidRPr="00EC17E2" w:rsidRDefault="000E5C63" w:rsidP="00EC17E2">
      <w:pPr>
        <w:ind w:firstLine="1276"/>
        <w:jc w:val="both"/>
      </w:pPr>
      <w:r w:rsidRPr="005C042C">
        <w:rPr>
          <w:b/>
        </w:rPr>
        <w:t>Срок поставки</w:t>
      </w:r>
      <w:r>
        <w:t>:</w:t>
      </w:r>
      <w:r w:rsidRPr="005C042C">
        <w:rPr>
          <w:i/>
        </w:rPr>
        <w:t xml:space="preserve"> </w:t>
      </w:r>
      <w:r w:rsidR="00E50D5D">
        <w:t>________________________</w:t>
      </w:r>
      <w:r w:rsidR="00EC17E2" w:rsidRPr="00EC17E2">
        <w:t>.</w:t>
      </w:r>
    </w:p>
    <w:p w:rsidR="000E5C63" w:rsidRPr="00EC17E2" w:rsidRDefault="000E5C63" w:rsidP="000E5C63">
      <w:pPr>
        <w:pStyle w:val="ad"/>
        <w:spacing w:line="360" w:lineRule="auto"/>
        <w:ind w:left="284" w:right="66" w:hanging="404"/>
        <w:jc w:val="center"/>
        <w:rPr>
          <w:sz w:val="16"/>
          <w:szCs w:val="16"/>
        </w:rPr>
      </w:pPr>
    </w:p>
    <w:p w:rsidR="000E5C63" w:rsidRDefault="000E5C63" w:rsidP="008F3DA1">
      <w:pPr>
        <w:pStyle w:val="ad"/>
        <w:spacing w:line="360" w:lineRule="auto"/>
        <w:ind w:left="840" w:right="66" w:hanging="960"/>
        <w:jc w:val="center"/>
        <w:rPr>
          <w:b/>
          <w:sz w:val="16"/>
          <w:szCs w:val="16"/>
        </w:rPr>
      </w:pPr>
    </w:p>
    <w:p w:rsidR="008F3DA1" w:rsidRPr="00C00458" w:rsidRDefault="008F3DA1" w:rsidP="008F3DA1">
      <w:pPr>
        <w:pStyle w:val="21"/>
        <w:rPr>
          <w:b w:val="0"/>
          <w:i/>
        </w:rPr>
      </w:pPr>
      <w:r w:rsidRPr="00C00458">
        <w:rPr>
          <w:b w:val="0"/>
          <w:i/>
        </w:rPr>
        <w:t xml:space="preserve">Форма должна быть подписана уполномоченным лицом Участника </w:t>
      </w:r>
      <w:r>
        <w:rPr>
          <w:b w:val="0"/>
          <w:i/>
        </w:rPr>
        <w:t>закупки</w:t>
      </w:r>
      <w:r w:rsidR="00593618">
        <w:rPr>
          <w:b w:val="0"/>
          <w:i/>
        </w:rPr>
        <w:t xml:space="preserve"> </w:t>
      </w:r>
      <w:r w:rsidRPr="00C00458">
        <w:rPr>
          <w:b w:val="0"/>
          <w:i/>
        </w:rPr>
        <w:t xml:space="preserve">и скреплена печатью Участника </w:t>
      </w:r>
      <w:r>
        <w:rPr>
          <w:b w:val="0"/>
          <w:i/>
        </w:rPr>
        <w:t>закупки</w:t>
      </w:r>
      <w:r w:rsidRPr="00C00458">
        <w:rPr>
          <w:b w:val="0"/>
          <w:i/>
        </w:rPr>
        <w:t>.</w:t>
      </w:r>
    </w:p>
    <w:p w:rsidR="008F3DA1" w:rsidRPr="00435F4A" w:rsidRDefault="008F3DA1" w:rsidP="008F3DA1">
      <w:pPr>
        <w:ind w:firstLine="709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3235"/>
        <w:gridCol w:w="858"/>
        <w:gridCol w:w="5266"/>
      </w:tblGrid>
      <w:tr w:rsidR="008F3DA1" w:rsidRPr="00435F4A" w:rsidTr="008C6FC1">
        <w:trPr>
          <w:trHeight w:val="483"/>
        </w:trPr>
        <w:tc>
          <w:tcPr>
            <w:tcW w:w="3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8F3DA1" w:rsidP="008C6FC1">
            <w:pPr>
              <w:pStyle w:val="31"/>
              <w:ind w:firstLine="709"/>
              <w:jc w:val="center"/>
            </w:pPr>
            <w:r w:rsidRPr="00435F4A">
              <w:rPr>
                <w:bCs/>
                <w:i/>
              </w:rPr>
              <w:t>(подпись)</w:t>
            </w:r>
          </w:p>
        </w:tc>
        <w:tc>
          <w:tcPr>
            <w:tcW w:w="858" w:type="dxa"/>
          </w:tcPr>
          <w:p w:rsidR="008F3DA1" w:rsidRPr="00435F4A" w:rsidRDefault="008F3DA1" w:rsidP="008C6FC1">
            <w:pPr>
              <w:ind w:firstLine="709"/>
              <w:jc w:val="center"/>
            </w:pPr>
          </w:p>
        </w:tc>
        <w:tc>
          <w:tcPr>
            <w:tcW w:w="5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DA1" w:rsidRPr="00435F4A" w:rsidRDefault="00593618" w:rsidP="008C6FC1">
            <w:pPr>
              <w:pStyle w:val="31"/>
              <w:ind w:firstLine="709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(фамилия, </w:t>
            </w:r>
            <w:r w:rsidR="008F3DA1" w:rsidRPr="00435F4A">
              <w:rPr>
                <w:bCs/>
                <w:i/>
              </w:rPr>
              <w:t>имя, отчество подписавшего</w:t>
            </w:r>
            <w:r w:rsidR="008F3DA1">
              <w:rPr>
                <w:bCs/>
                <w:i/>
              </w:rPr>
              <w:t xml:space="preserve"> лица</w:t>
            </w:r>
            <w:r w:rsidR="008F3DA1" w:rsidRPr="00435F4A">
              <w:rPr>
                <w:bCs/>
                <w:i/>
              </w:rPr>
              <w:t>, должность)</w:t>
            </w:r>
          </w:p>
          <w:p w:rsidR="008F3DA1" w:rsidRPr="00435F4A" w:rsidRDefault="008F3DA1" w:rsidP="008C6FC1">
            <w:pPr>
              <w:ind w:firstLine="709"/>
              <w:jc w:val="center"/>
            </w:pPr>
          </w:p>
        </w:tc>
      </w:tr>
    </w:tbl>
    <w:p w:rsidR="00471C60" w:rsidRDefault="00471C60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71C60" w:rsidRDefault="00471C60">
      <w:pPr>
        <w:rPr>
          <w:b/>
        </w:rPr>
      </w:pPr>
      <w:r>
        <w:rPr>
          <w:b/>
        </w:rPr>
        <w:br w:type="page"/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Приложение №4</w:t>
      </w:r>
    </w:p>
    <w:p w:rsidR="0049428C" w:rsidRPr="007154AB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1B6F35" w:rsidRDefault="0049428C" w:rsidP="0049428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B6F35">
        <w:rPr>
          <w:b/>
          <w:sz w:val="28"/>
          <w:szCs w:val="28"/>
        </w:rPr>
        <w:t>Документы, необходимые для заключения договора</w:t>
      </w:r>
    </w:p>
    <w:p w:rsidR="0049428C" w:rsidRDefault="0049428C" w:rsidP="0049428C">
      <w:pPr>
        <w:jc w:val="center"/>
        <w:rPr>
          <w:b/>
        </w:rPr>
      </w:pPr>
    </w:p>
    <w:tbl>
      <w:tblPr>
        <w:tblW w:w="9813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"/>
        <w:gridCol w:w="6945"/>
        <w:gridCol w:w="2127"/>
      </w:tblGrid>
      <w:tr w:rsidR="0049428C" w:rsidRPr="00D94173" w:rsidTr="00AA7541">
        <w:trPr>
          <w:trHeight w:val="403"/>
        </w:trPr>
        <w:tc>
          <w:tcPr>
            <w:tcW w:w="741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FA743B">
              <w:rPr>
                <w:b/>
                <w:color w:val="000000"/>
                <w:sz w:val="24"/>
              </w:rPr>
              <w:t>№</w:t>
            </w:r>
          </w:p>
        </w:tc>
        <w:tc>
          <w:tcPr>
            <w:tcW w:w="6945" w:type="dxa"/>
            <w:shd w:val="clear" w:color="auto" w:fill="D9D9D9"/>
          </w:tcPr>
          <w:p w:rsidR="0049428C" w:rsidRPr="00FA743B" w:rsidRDefault="0049428C" w:rsidP="00AA7541">
            <w:pPr>
              <w:pStyle w:val="12"/>
              <w:jc w:val="center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2127" w:type="dxa"/>
            <w:shd w:val="clear" w:color="auto" w:fill="D9D9D9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color w:val="000000"/>
                <w:sz w:val="24"/>
              </w:rPr>
            </w:pPr>
            <w:r w:rsidRPr="00FA743B">
              <w:rPr>
                <w:b/>
                <w:bCs/>
                <w:color w:val="000000"/>
                <w:sz w:val="24"/>
              </w:rPr>
              <w:t>Комментарии</w:t>
            </w:r>
          </w:p>
        </w:tc>
      </w:tr>
      <w:tr w:rsidR="0049428C" w:rsidRPr="00D94173" w:rsidTr="00AA7541">
        <w:trPr>
          <w:trHeight w:val="403"/>
        </w:trPr>
        <w:tc>
          <w:tcPr>
            <w:tcW w:w="9813" w:type="dxa"/>
            <w:gridSpan w:val="3"/>
            <w:shd w:val="clear" w:color="auto" w:fill="auto"/>
          </w:tcPr>
          <w:p w:rsidR="0049428C" w:rsidRPr="00FA743B" w:rsidRDefault="0049428C" w:rsidP="00AA7541">
            <w:pPr>
              <w:pStyle w:val="12"/>
              <w:ind w:left="142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Общий перечень документов необходимых для заключения договора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Карточка  с основными сведениями и реквизитами (юридического лица  / индивидуального предпринимателя).</w:t>
            </w:r>
          </w:p>
        </w:tc>
        <w:tc>
          <w:tcPr>
            <w:tcW w:w="2127" w:type="dxa"/>
          </w:tcPr>
          <w:p w:rsidR="0049428C" w:rsidRPr="00D94173" w:rsidRDefault="008F3DA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Приложение №2</w: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Согласие на обработку персональных данных.</w:t>
            </w:r>
          </w:p>
        </w:tc>
        <w:bookmarkStart w:id="14" w:name="_MON_1567921143"/>
        <w:bookmarkEnd w:id="14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44.25pt" o:ole="">
                  <v:imagedata r:id="rId16" o:title=""/>
                </v:shape>
                <o:OLEObject Type="Embed" ProgID="Word.Document.12" ShapeID="_x0000_i1025" DrawAspect="Icon" ObjectID="_1577610346" r:id="rId17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Письменное подтверждение отсутствия необходимости согласования/одобрения сделки органом управления.</w:t>
            </w:r>
          </w:p>
        </w:tc>
        <w:bookmarkStart w:id="15" w:name="_MON_1567921150"/>
        <w:bookmarkEnd w:id="15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6" type="#_x0000_t75" style="width:72.75pt;height:44.25pt" o:ole="">
                  <v:imagedata r:id="rId18" o:title=""/>
                </v:shape>
                <o:OLEObject Type="Embed" ProgID="Word.Document.12" ShapeID="_x0000_i1026" DrawAspect="Icon" ObjectID="_1577610347" r:id="rId19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33"/>
              <w:rPr>
                <w:bCs/>
                <w:color w:val="000000"/>
                <w:sz w:val="24"/>
              </w:rPr>
            </w:pPr>
            <w:r w:rsidRPr="002A05BC">
              <w:rPr>
                <w:sz w:val="24"/>
              </w:rPr>
              <w:t>Письменное подтверждение аффилированности / отсутствия аффилированности.</w:t>
            </w:r>
          </w:p>
        </w:tc>
        <w:bookmarkStart w:id="16" w:name="_MON_1567921155"/>
        <w:bookmarkEnd w:id="16"/>
        <w:tc>
          <w:tcPr>
            <w:tcW w:w="2127" w:type="dxa"/>
          </w:tcPr>
          <w:p w:rsidR="0049428C" w:rsidRPr="00D94173" w:rsidRDefault="008650F1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3E1D5D">
              <w:rPr>
                <w:bCs/>
                <w:color w:val="000000"/>
                <w:sz w:val="24"/>
              </w:rPr>
              <w:object w:dxaOrig="1454" w:dyaOrig="880">
                <v:shape id="_x0000_i1027" type="#_x0000_t75" style="width:72.75pt;height:44.25pt" o:ole="">
                  <v:imagedata r:id="rId20" o:title=""/>
                </v:shape>
                <o:OLEObject Type="Embed" ProgID="Word.Document.12" ShapeID="_x0000_i1027" DrawAspect="Icon" ObjectID="_1577610348" r:id="rId21">
                  <o:FieldCodes>\s</o:FieldCodes>
                </o:OLEObject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142"/>
              <w:rPr>
                <w:bCs/>
                <w:color w:val="000000"/>
                <w:sz w:val="24"/>
              </w:rPr>
            </w:pPr>
            <w:r w:rsidRPr="002A05BC">
              <w:rPr>
                <w:rStyle w:val="13"/>
              </w:rPr>
              <w:t>Перечень документов, необходимых для заключения договора с юридическим лицом</w:t>
            </w:r>
          </w:p>
        </w:tc>
      </w:tr>
      <w:tr w:rsidR="0049428C" w:rsidRPr="00D94173" w:rsidTr="00AA7541">
        <w:trPr>
          <w:trHeight w:val="518"/>
        </w:trPr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6945" w:type="dxa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документов, содержащих решение о создании юридического лица (решение, учредительный договор и т.п.);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rPr>
                <w:szCs w:val="20"/>
              </w:rPr>
            </w:pPr>
            <w:r w:rsidRPr="002A05BC">
              <w:rPr>
                <w:szCs w:val="20"/>
              </w:rPr>
              <w:t>Копия устава в действующей редакции со всеми изменениями (при наличии таковых) с отметкой о регистрации в налоговом органе;</w:t>
            </w:r>
          </w:p>
        </w:tc>
        <w:tc>
          <w:tcPr>
            <w:tcW w:w="2127" w:type="dxa"/>
          </w:tcPr>
          <w:p w:rsidR="0049428C" w:rsidRPr="0063524F" w:rsidRDefault="0049428C" w:rsidP="00AA7541">
            <w:pPr>
              <w:pStyle w:val="12"/>
              <w:ind w:left="142" w:firstLine="425"/>
              <w:rPr>
                <w:color w:val="000000"/>
              </w:rPr>
            </w:pPr>
          </w:p>
        </w:tc>
      </w:tr>
      <w:tr w:rsidR="0049428C" w:rsidRPr="00911B5B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pStyle w:val="3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0"/>
                <w:lang w:eastAsia="ru-RU"/>
              </w:rPr>
            </w:pPr>
            <w:r>
              <w:rPr>
                <w:rFonts w:eastAsia="Times New Roman"/>
                <w:sz w:val="24"/>
                <w:szCs w:val="20"/>
                <w:lang w:eastAsia="ru-RU"/>
              </w:rPr>
              <w:t>К</w:t>
            </w:r>
            <w:r w:rsidRPr="004B1E30">
              <w:rPr>
                <w:rFonts w:eastAsia="Times New Roman"/>
                <w:sz w:val="24"/>
                <w:szCs w:val="20"/>
                <w:lang w:eastAsia="ru-RU"/>
              </w:rPr>
              <w:t>опия решения уполномоченного органа об избрании руководителя (единоличного исполнительного органа);</w:t>
            </w:r>
          </w:p>
        </w:tc>
        <w:tc>
          <w:tcPr>
            <w:tcW w:w="2127" w:type="dxa"/>
          </w:tcPr>
          <w:p w:rsidR="0049428C" w:rsidRPr="00D94173" w:rsidRDefault="0049428C" w:rsidP="00AA7541">
            <w:pPr>
              <w:pStyle w:val="12"/>
              <w:ind w:left="142" w:firstLine="425"/>
              <w:rPr>
                <w:color w:val="000000"/>
                <w:sz w:val="24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Д</w:t>
            </w:r>
            <w:r w:rsidRPr="004B1E30">
              <w:rPr>
                <w:szCs w:val="20"/>
              </w:rPr>
              <w:t>оверенность на право подписания Договора в случае, если документы подписываются не руководителем юридического лица;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Pr="00D94173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 о государственной регистрации юридического лица, заверенная Контрагентом;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6A1DDD" w:rsidRDefault="0049428C" w:rsidP="00AA7541">
            <w:pPr>
              <w:rPr>
                <w:szCs w:val="20"/>
              </w:rPr>
            </w:pPr>
            <w:r w:rsidRPr="006A1DDD">
              <w:rPr>
                <w:szCs w:val="20"/>
              </w:rPr>
              <w:t>Копии лицензий (сертификатов) на осуществление деятельности, подлежащей лицензированию (сертификации), либо свидетельства СРО о допуске к определенным видам работ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 w:rsidRPr="0029688C">
              <w:t>Копия выписки из Единого государственного реестра юридических лиц, содержащая сведения об Участнике, выданная не ранее 30 календарных дней до даты опубликования</w:t>
            </w:r>
            <w:r>
              <w:t xml:space="preserve"> Извещения о запросе котировок</w:t>
            </w:r>
            <w:r w:rsidRPr="004B1E30">
              <w:rPr>
                <w:szCs w:val="20"/>
              </w:rPr>
              <w:t>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документа о нахождении на специальном налоговом режиме в случае, если юридическое лицо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К</w:t>
            </w:r>
            <w:r w:rsidRPr="004B1E30">
              <w:rPr>
                <w:szCs w:val="20"/>
              </w:rPr>
              <w:t>опия баланса (налоговой декларации) Контрагента на последнюю отчетную дату с отметкой налогового органа (почтовой квитанцией об отправке);</w:t>
            </w:r>
          </w:p>
        </w:tc>
        <w:tc>
          <w:tcPr>
            <w:tcW w:w="2127" w:type="dxa"/>
            <w:vAlign w:val="center"/>
          </w:tcPr>
          <w:p w:rsidR="0049428C" w:rsidRPr="0063524F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D94173" w:rsidTr="00AA7541">
        <w:tc>
          <w:tcPr>
            <w:tcW w:w="741" w:type="dxa"/>
          </w:tcPr>
          <w:p w:rsidR="0049428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4B1E30" w:rsidRDefault="0049428C" w:rsidP="00AA7541">
            <w:pPr>
              <w:rPr>
                <w:szCs w:val="20"/>
              </w:rPr>
            </w:pPr>
            <w:r>
              <w:rPr>
                <w:szCs w:val="20"/>
              </w:rPr>
              <w:t>И</w:t>
            </w:r>
            <w:r w:rsidRPr="004B1E30">
              <w:rPr>
                <w:szCs w:val="20"/>
              </w:rPr>
              <w:t>нформация о цепочке собственников, включая конечных бенефициаров, с подтверждением соответствующими документами;</w:t>
            </w:r>
          </w:p>
        </w:tc>
        <w:tc>
          <w:tcPr>
            <w:tcW w:w="2127" w:type="dxa"/>
            <w:vAlign w:val="center"/>
          </w:tcPr>
          <w:p w:rsidR="0049428C" w:rsidRPr="0063524F" w:rsidRDefault="00E36B00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062B45">
              <w:rPr>
                <w:color w:val="000000"/>
                <w:sz w:val="22"/>
                <w:szCs w:val="22"/>
              </w:rPr>
              <w:object w:dxaOrig="1454" w:dyaOrig="880">
                <v:shape id="_x0000_i1028" type="#_x0000_t75" style="width:72.75pt;height:44.25pt" o:ole="">
                  <v:imagedata r:id="rId22" o:title=""/>
                </v:shape>
                <o:OLEObject Type="Embed" ProgID="Excel.Sheet.8" ShapeID="_x0000_i1028" DrawAspect="Icon" ObjectID="_1577610349" r:id="rId23"/>
              </w:object>
            </w:r>
          </w:p>
        </w:tc>
      </w:tr>
      <w:tr w:rsidR="0049428C" w:rsidRPr="00D94173" w:rsidTr="00AA7541">
        <w:tc>
          <w:tcPr>
            <w:tcW w:w="9813" w:type="dxa"/>
            <w:gridSpan w:val="3"/>
          </w:tcPr>
          <w:p w:rsidR="0049428C" w:rsidRPr="0063524F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463A38">
              <w:rPr>
                <w:rStyle w:val="13"/>
              </w:rPr>
              <w:t xml:space="preserve">Перечень документов, </w:t>
            </w:r>
            <w:r>
              <w:rPr>
                <w:rStyle w:val="13"/>
              </w:rPr>
              <w:t>необходимых для заключения договора с индивидуальным предпринимателем</w:t>
            </w: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69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 о государственной регистрации;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10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свидетельства/уведомления о постановке на учет в налоговом органе;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11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Копии лицензий (сертификатов) на осуществление деятельности, подлежащей лицензированию (сертификации) либо свидетельства о вступлении в СРО (если их наличие требуются в соответствии с условиями Договора);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12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выписки из Единого государственного реестра индивидуальных предпринимателей, а также копия выписки из Единого государственного реестра индивидуальных предпринимателей о месте жительства индивидуального предпринимателя, выданные не ранее 30 календарных дней до даты опубликования Извещения о запросе предложений;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sz w:val="24"/>
              </w:rPr>
            </w:pPr>
            <w:r w:rsidRPr="002A05BC">
              <w:rPr>
                <w:sz w:val="24"/>
              </w:rPr>
              <w:t>Копия документа о нахождении на специальном налоговом режиме в случае, если индивидуальный предприниматель является получателем средств Общества и не находится на общем режиме налогообложения;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 xml:space="preserve">Перечень документов, необходимых для заключения договора с физическим лицом, не являющимся индивидуальным предпринимателем </w:t>
            </w:r>
          </w:p>
        </w:tc>
      </w:tr>
      <w:tr w:rsidR="0049428C" w:rsidRPr="002A05BC" w:rsidTr="00AA7541">
        <w:trPr>
          <w:trHeight w:val="467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14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spacing w:after="240"/>
              <w:ind w:left="0"/>
              <w:jc w:val="both"/>
            </w:pPr>
            <w:r w:rsidRPr="002A05BC">
              <w:rPr>
                <w:sz w:val="24"/>
              </w:rPr>
              <w:t>Копия паспорта (всех страниц);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 w:firstLine="425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9813" w:type="dxa"/>
            <w:gridSpan w:val="3"/>
          </w:tcPr>
          <w:p w:rsidR="0049428C" w:rsidRPr="002A05BC" w:rsidRDefault="0049428C" w:rsidP="00AA7541">
            <w:pPr>
              <w:pStyle w:val="12"/>
              <w:ind w:left="0"/>
              <w:rPr>
                <w:b/>
                <w:color w:val="000000"/>
                <w:sz w:val="24"/>
              </w:rPr>
            </w:pPr>
            <w:r w:rsidRPr="002A05BC">
              <w:rPr>
                <w:rStyle w:val="13"/>
              </w:rPr>
              <w:t xml:space="preserve">   Перечень документов, необходимых для заключения договора с иностранным лицом</w:t>
            </w:r>
          </w:p>
        </w:tc>
      </w:tr>
      <w:tr w:rsidR="0049428C" w:rsidRPr="002A05BC" w:rsidTr="00AA7541">
        <w:trPr>
          <w:trHeight w:val="402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18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pStyle w:val="12"/>
              <w:ind w:left="0"/>
              <w:rPr>
                <w:color w:val="000000"/>
              </w:rPr>
            </w:pPr>
            <w:r w:rsidRPr="002A05BC">
              <w:rPr>
                <w:sz w:val="24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государства, а также документов, подтверждающих полномочия подписанта Договора;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  <w:r w:rsidRPr="002A05BC">
              <w:rPr>
                <w:color w:val="000000"/>
                <w:sz w:val="24"/>
              </w:rPr>
              <w:t>19</w:t>
            </w: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  <w:jc w:val="center"/>
              <w:rPr>
                <w:color w:val="000000"/>
              </w:rPr>
            </w:pPr>
            <w:r w:rsidRPr="002A05BC">
              <w:t>Документы, перечисленные в пунктах 1-15, либо аналогичные.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  <w:tr w:rsidR="0049428C" w:rsidRPr="002A05BC" w:rsidTr="00AA7541">
        <w:trPr>
          <w:trHeight w:val="258"/>
        </w:trPr>
        <w:tc>
          <w:tcPr>
            <w:tcW w:w="9813" w:type="dxa"/>
            <w:gridSpan w:val="3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  <w:r w:rsidRPr="002A05BC">
              <w:rPr>
                <w:rStyle w:val="13"/>
              </w:rPr>
              <w:t>Иные документы (по возможности).</w:t>
            </w:r>
          </w:p>
        </w:tc>
      </w:tr>
      <w:tr w:rsidR="0049428C" w:rsidRPr="002A05BC" w:rsidTr="00AA7541">
        <w:trPr>
          <w:trHeight w:val="258"/>
        </w:trPr>
        <w:tc>
          <w:tcPr>
            <w:tcW w:w="741" w:type="dxa"/>
          </w:tcPr>
          <w:p w:rsidR="0049428C" w:rsidRPr="002A05BC" w:rsidRDefault="0049428C" w:rsidP="00EF7F94">
            <w:pPr>
              <w:pStyle w:val="12"/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color w:val="000000"/>
                <w:sz w:val="24"/>
              </w:rPr>
            </w:pPr>
          </w:p>
        </w:tc>
        <w:tc>
          <w:tcPr>
            <w:tcW w:w="6945" w:type="dxa"/>
            <w:vAlign w:val="center"/>
          </w:tcPr>
          <w:p w:rsidR="0049428C" w:rsidRPr="002A05BC" w:rsidRDefault="0049428C" w:rsidP="00AA7541">
            <w:pPr>
              <w:tabs>
                <w:tab w:val="left" w:leader="underscore" w:pos="0"/>
              </w:tabs>
              <w:spacing w:after="240"/>
            </w:pPr>
            <w:r w:rsidRPr="002A05BC">
              <w:t>…</w:t>
            </w:r>
          </w:p>
        </w:tc>
        <w:tc>
          <w:tcPr>
            <w:tcW w:w="2127" w:type="dxa"/>
            <w:vAlign w:val="center"/>
          </w:tcPr>
          <w:p w:rsidR="0049428C" w:rsidRPr="002A05BC" w:rsidRDefault="0049428C" w:rsidP="00AA7541">
            <w:pPr>
              <w:ind w:left="142"/>
              <w:rPr>
                <w:color w:val="000000"/>
                <w:sz w:val="22"/>
                <w:szCs w:val="22"/>
              </w:rPr>
            </w:pPr>
          </w:p>
        </w:tc>
      </w:tr>
    </w:tbl>
    <w:p w:rsidR="0049428C" w:rsidRPr="002A05BC" w:rsidRDefault="0049428C" w:rsidP="0049428C">
      <w:pPr>
        <w:pStyle w:val="12"/>
        <w:ind w:left="142" w:firstLine="425"/>
        <w:rPr>
          <w:color w:val="000000"/>
          <w:sz w:val="24"/>
        </w:rPr>
      </w:pPr>
    </w:p>
    <w:p w:rsidR="0049428C" w:rsidRDefault="0049428C" w:rsidP="00D66957">
      <w:pPr>
        <w:pStyle w:val="12"/>
        <w:ind w:left="360" w:firstLine="633"/>
        <w:jc w:val="both"/>
        <w:rPr>
          <w:b/>
        </w:rPr>
      </w:pPr>
      <w:r w:rsidRPr="002A05BC">
        <w:rPr>
          <w:color w:val="000000"/>
          <w:sz w:val="24"/>
        </w:rPr>
        <w:t>Вся документация должна быть подписана лицом (лицами), имеющими все полномочия возложить на Участника закупки обязательства по договору. Все страницы должны быть парафированы (пронумерованы или подписаны) лицом или лицами, подписывающими заявку и заверенные печатью.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Приложение №5</w:t>
      </w:r>
    </w:p>
    <w:p w:rsidR="0049428C" w:rsidRDefault="0049428C" w:rsidP="0049428C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49428C" w:rsidRPr="008B1F02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szCs w:val="28"/>
        </w:rPr>
      </w:pPr>
      <w:r w:rsidRPr="008B1F02">
        <w:rPr>
          <w:szCs w:val="28"/>
        </w:rPr>
        <w:t>Проект договора на оказание услуг является неотъемлемой частью извещения и размещен в файле «Приложение №5 Проект договора»</w:t>
      </w: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jc w:val="center"/>
        <w:rPr>
          <w:bCs/>
        </w:rPr>
      </w:pPr>
    </w:p>
    <w:p w:rsidR="0049428C" w:rsidRDefault="0049428C" w:rsidP="0049428C">
      <w:pPr>
        <w:tabs>
          <w:tab w:val="left" w:pos="6435"/>
          <w:tab w:val="left" w:pos="7655"/>
          <w:tab w:val="left" w:pos="7938"/>
        </w:tabs>
        <w:rPr>
          <w:b/>
          <w:color w:val="000000"/>
        </w:rPr>
      </w:pPr>
      <w:r>
        <w:rPr>
          <w:bCs/>
        </w:rPr>
        <w:tab/>
      </w: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593618" w:rsidRDefault="00593618" w:rsidP="0049428C">
      <w:pPr>
        <w:ind w:left="142" w:firstLine="425"/>
        <w:jc w:val="right"/>
        <w:rPr>
          <w:b/>
          <w:color w:val="000000"/>
        </w:rPr>
      </w:pPr>
    </w:p>
    <w:p w:rsidR="0049428C" w:rsidRDefault="0049428C" w:rsidP="0049428C">
      <w:pPr>
        <w:ind w:left="142" w:firstLine="425"/>
        <w:jc w:val="right"/>
        <w:rPr>
          <w:b/>
          <w:color w:val="000000"/>
        </w:rPr>
      </w:pPr>
      <w:r w:rsidRPr="007154AB">
        <w:rPr>
          <w:b/>
          <w:color w:val="000000"/>
        </w:rPr>
        <w:lastRenderedPageBreak/>
        <w:t xml:space="preserve">Приложение №6 </w:t>
      </w:r>
    </w:p>
    <w:p w:rsidR="0049428C" w:rsidRDefault="0049428C" w:rsidP="0049428C">
      <w:pPr>
        <w:ind w:left="142" w:firstLine="425"/>
        <w:jc w:val="center"/>
        <w:rPr>
          <w:b/>
          <w:color w:val="000000"/>
          <w:sz w:val="28"/>
          <w:szCs w:val="28"/>
        </w:rPr>
      </w:pPr>
    </w:p>
    <w:p w:rsidR="008F3DA1" w:rsidRDefault="0049428C" w:rsidP="00A73D55">
      <w:pPr>
        <w:ind w:left="142" w:firstLine="425"/>
        <w:jc w:val="center"/>
        <w:rPr>
          <w:color w:val="000000"/>
        </w:rPr>
      </w:pPr>
      <w:r w:rsidRPr="008B1F02">
        <w:rPr>
          <w:color w:val="000000"/>
        </w:rPr>
        <w:t>Техническое задание является неотъемлемой частью извещения и размещено в файле «Приложение №6 Техническое задание»</w:t>
      </w:r>
    </w:p>
    <w:p w:rsidR="007E6F80" w:rsidRPr="00365E19" w:rsidRDefault="007E6F80" w:rsidP="00365E19">
      <w:pPr>
        <w:rPr>
          <w:color w:val="000000"/>
        </w:rPr>
      </w:pPr>
    </w:p>
    <w:sectPr w:rsidR="007E6F80" w:rsidRPr="00365E19" w:rsidSect="00C27758">
      <w:footerReference w:type="first" r:id="rId24"/>
      <w:footnotePr>
        <w:numRestart w:val="eachPage"/>
      </w:footnotePr>
      <w:pgSz w:w="11907" w:h="16840" w:code="9"/>
      <w:pgMar w:top="1077" w:right="425" w:bottom="1021" w:left="107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9F" w:rsidRDefault="00954B9F">
      <w:r>
        <w:separator/>
      </w:r>
    </w:p>
  </w:endnote>
  <w:endnote w:type="continuationSeparator" w:id="0">
    <w:p w:rsidR="00954B9F" w:rsidRDefault="0095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9F" w:rsidRPr="00AB4D3A" w:rsidRDefault="00954B9F" w:rsidP="007630B1">
    <w:pPr>
      <w:pStyle w:val="aa"/>
      <w:jc w:val="center"/>
      <w:rPr>
        <w:rStyle w:val="aff8"/>
      </w:rPr>
    </w:pPr>
    <w:r w:rsidRPr="00AB4D3A">
      <w:rPr>
        <w:rStyle w:val="aff8"/>
      </w:rPr>
      <w:fldChar w:fldCharType="begin"/>
    </w:r>
    <w:r w:rsidRPr="00AB4D3A">
      <w:rPr>
        <w:rStyle w:val="aff8"/>
      </w:rPr>
      <w:instrText xml:space="preserve"> PAGE </w:instrText>
    </w:r>
    <w:r w:rsidRPr="00AB4D3A">
      <w:rPr>
        <w:rStyle w:val="aff8"/>
      </w:rPr>
      <w:fldChar w:fldCharType="separate"/>
    </w:r>
    <w:r w:rsidR="00365E19">
      <w:rPr>
        <w:rStyle w:val="aff8"/>
        <w:noProof/>
      </w:rPr>
      <w:t>12</w:t>
    </w:r>
    <w:r w:rsidRPr="00AB4D3A">
      <w:rPr>
        <w:rStyle w:val="aff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9F" w:rsidRDefault="00954B9F">
      <w:r>
        <w:separator/>
      </w:r>
    </w:p>
  </w:footnote>
  <w:footnote w:type="continuationSeparator" w:id="0">
    <w:p w:rsidR="00954B9F" w:rsidRDefault="00954B9F">
      <w:r>
        <w:continuationSeparator/>
      </w:r>
    </w:p>
  </w:footnote>
  <w:footnote w:id="1">
    <w:p w:rsidR="00954B9F" w:rsidRPr="00832331" w:rsidRDefault="00954B9F" w:rsidP="008F3DA1">
      <w:pPr>
        <w:pStyle w:val="af1"/>
      </w:pPr>
      <w:r>
        <w:rPr>
          <w:rStyle w:val="afc"/>
        </w:rPr>
        <w:footnoteRef/>
      </w:r>
      <w:r>
        <w:t xml:space="preserve"> Документы предоставляет участник, признанный предварительным победителем или, в случае невыполнения требований предварительным победителем, участник, </w:t>
      </w:r>
      <w:r w:rsidRPr="00832331">
        <w:t>которому по результатам проведения запроса котировок  был  присвоен второй номер</w:t>
      </w:r>
      <w:r>
        <w:t>.</w:t>
      </w:r>
    </w:p>
  </w:footnote>
  <w:footnote w:id="2">
    <w:p w:rsidR="00954B9F" w:rsidRDefault="00954B9F" w:rsidP="008D1767">
      <w:pPr>
        <w:pStyle w:val="af1"/>
        <w:rPr>
          <w:rFonts w:ascii="Calibri" w:eastAsia="Calibri" w:hAnsi="Calibri" w:cs="Calibri"/>
        </w:rPr>
      </w:pPr>
      <w:r>
        <w:rPr>
          <w:rStyle w:val="afc"/>
        </w:rPr>
        <w:t>[1]</w:t>
      </w:r>
      <w:r>
        <w:t xml:space="preserve"> При оценке данного критерия используется единый базис сравнения ценовых предложений.</w:t>
      </w:r>
    </w:p>
  </w:footnote>
  <w:footnote w:id="3">
    <w:p w:rsidR="00954B9F" w:rsidRDefault="00954B9F" w:rsidP="008F3DA1">
      <w:pPr>
        <w:pStyle w:val="af1"/>
      </w:pPr>
      <w:r w:rsidRPr="00656F59">
        <w:rPr>
          <w:rStyle w:val="afc"/>
        </w:rPr>
        <w:t>2</w:t>
      </w:r>
      <w:r w:rsidRPr="00656F59">
        <w:t xml:space="preserve"> Если Контрагент является аффилированным лицом ________________________________ </w:t>
      </w:r>
      <w:r w:rsidRPr="00656F59">
        <w:rPr>
          <w:i/>
        </w:rPr>
        <w:t>(акционера, члена Совета директоров, Генерального директора Заказчика или самого Заказчика),</w:t>
      </w:r>
      <w:r w:rsidRPr="00656F59"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  <w:footnote w:id="4">
    <w:p w:rsidR="00954B9F" w:rsidRDefault="00954B9F" w:rsidP="008F3DA1">
      <w:pPr>
        <w:pStyle w:val="af1"/>
      </w:pPr>
      <w:r w:rsidRPr="002F3D86">
        <w:rPr>
          <w:rStyle w:val="afc"/>
        </w:rPr>
        <w:t>1</w:t>
      </w:r>
      <w:r w:rsidRPr="002F3D86">
        <w:rPr>
          <w:sz w:val="18"/>
          <w:szCs w:val="18"/>
        </w:rPr>
        <w:t xml:space="preserve">Если Контрагент является аффилированным лицом ________________________________ </w:t>
      </w:r>
      <w:r w:rsidRPr="002F3D86">
        <w:rPr>
          <w:i/>
          <w:sz w:val="18"/>
          <w:szCs w:val="18"/>
        </w:rPr>
        <w:t>(акционера, члена Совета директоров, Генерального директора Заказчика или самого Заказчика),</w:t>
      </w:r>
      <w:r w:rsidRPr="002F3D86">
        <w:rPr>
          <w:sz w:val="18"/>
          <w:szCs w:val="18"/>
        </w:rPr>
        <w:t xml:space="preserve"> указывается данное обстоятельство и основание его возникновения (с приложением подтверждающих документов). Если Контрагент не является аффилированным лицом, указывается данное обстоятельство.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3E2CD6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  <w:lang w:val="ru-RU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305E"/>
    <w:multiLevelType w:val="hybridMultilevel"/>
    <w:tmpl w:val="0000440D"/>
    <w:lvl w:ilvl="0" w:tplc="0000491C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A60762"/>
    <w:multiLevelType w:val="hybridMultilevel"/>
    <w:tmpl w:val="EEDE80D8"/>
    <w:name w:val="WW8Num12"/>
    <w:lvl w:ilvl="0" w:tplc="CC569978">
      <w:start w:val="6"/>
      <w:numFmt w:val="decimal"/>
      <w:lvlText w:val="%1."/>
      <w:lvlJc w:val="left"/>
      <w:pPr>
        <w:tabs>
          <w:tab w:val="num" w:pos="340"/>
        </w:tabs>
        <w:ind w:left="51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1805EF"/>
    <w:multiLevelType w:val="multilevel"/>
    <w:tmpl w:val="98E4CB3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024F3D18"/>
    <w:multiLevelType w:val="multilevel"/>
    <w:tmpl w:val="A3B031F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6">
    <w:nsid w:val="0F8C0EF7"/>
    <w:multiLevelType w:val="hybridMultilevel"/>
    <w:tmpl w:val="BA469556"/>
    <w:lvl w:ilvl="0" w:tplc="D6DAFB1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219CC"/>
    <w:multiLevelType w:val="multilevel"/>
    <w:tmpl w:val="09B007BE"/>
    <w:lvl w:ilvl="0">
      <w:start w:val="3"/>
      <w:numFmt w:val="decimal"/>
      <w:lvlText w:val="%1.......נ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4F77FBF"/>
    <w:multiLevelType w:val="singleLevel"/>
    <w:tmpl w:val="03ECB13A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6AA3A2E"/>
    <w:multiLevelType w:val="multilevel"/>
    <w:tmpl w:val="F64A3E0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790"/>
        </w:tabs>
        <w:ind w:left="17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0">
    <w:nsid w:val="1F675AC6"/>
    <w:multiLevelType w:val="multilevel"/>
    <w:tmpl w:val="AC829C6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20C8628C"/>
    <w:multiLevelType w:val="multilevel"/>
    <w:tmpl w:val="FA924DBE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12">
    <w:nsid w:val="245E6AEC"/>
    <w:multiLevelType w:val="multilevel"/>
    <w:tmpl w:val="8494A7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78F46E8"/>
    <w:multiLevelType w:val="singleLevel"/>
    <w:tmpl w:val="D7A8F972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4">
    <w:nsid w:val="27E0050D"/>
    <w:multiLevelType w:val="hybridMultilevel"/>
    <w:tmpl w:val="D7FC62BA"/>
    <w:name w:val="WW8Num13"/>
    <w:lvl w:ilvl="0" w:tplc="C436BEF4">
      <w:start w:val="8"/>
      <w:numFmt w:val="decimal"/>
      <w:lvlText w:val="%1."/>
      <w:lvlJc w:val="left"/>
      <w:pPr>
        <w:tabs>
          <w:tab w:val="num" w:pos="3686"/>
        </w:tabs>
        <w:ind w:left="3856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E72126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6">
    <w:nsid w:val="2DFE22CC"/>
    <w:multiLevelType w:val="singleLevel"/>
    <w:tmpl w:val="8F484FC8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1151F96"/>
    <w:multiLevelType w:val="hybridMultilevel"/>
    <w:tmpl w:val="6B367838"/>
    <w:lvl w:ilvl="0" w:tplc="981C020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F37181"/>
    <w:multiLevelType w:val="multilevel"/>
    <w:tmpl w:val="4B7652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19">
    <w:nsid w:val="33092C05"/>
    <w:multiLevelType w:val="hybridMultilevel"/>
    <w:tmpl w:val="A2ECAA7E"/>
    <w:lvl w:ilvl="0" w:tplc="91281A6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106768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1">
    <w:nsid w:val="3C595BD6"/>
    <w:multiLevelType w:val="hybridMultilevel"/>
    <w:tmpl w:val="4D4A612C"/>
    <w:lvl w:ilvl="0" w:tplc="5780344E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7C2B0C"/>
    <w:multiLevelType w:val="multilevel"/>
    <w:tmpl w:val="F4BC631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23">
    <w:nsid w:val="483C6FA2"/>
    <w:multiLevelType w:val="multilevel"/>
    <w:tmpl w:val="4CEEB0AC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24">
    <w:nsid w:val="4A363177"/>
    <w:multiLevelType w:val="multilevel"/>
    <w:tmpl w:val="B7A23570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25">
    <w:nsid w:val="4B31662C"/>
    <w:multiLevelType w:val="hybridMultilevel"/>
    <w:tmpl w:val="ECF2A75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>
    <w:nsid w:val="503A1476"/>
    <w:multiLevelType w:val="hybridMultilevel"/>
    <w:tmpl w:val="704E0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220D6"/>
    <w:multiLevelType w:val="hybridMultilevel"/>
    <w:tmpl w:val="CCCC63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>
    <w:nsid w:val="50BD171D"/>
    <w:multiLevelType w:val="singleLevel"/>
    <w:tmpl w:val="0A70CB42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64D0B98"/>
    <w:multiLevelType w:val="multilevel"/>
    <w:tmpl w:val="0DF26F46"/>
    <w:lvl w:ilvl="0">
      <w:start w:val="3"/>
      <w:numFmt w:val="decimal"/>
      <w:lvlText w:val="%1."/>
      <w:lvlJc w:val="left"/>
      <w:pPr>
        <w:ind w:left="1018" w:hanging="450"/>
      </w:pPr>
      <w:rPr>
        <w:rFonts w:cs="Times New Roman" w:hint="default"/>
        <w:b/>
        <w:sz w:val="28"/>
        <w:szCs w:val="28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36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0">
    <w:nsid w:val="59571491"/>
    <w:multiLevelType w:val="multilevel"/>
    <w:tmpl w:val="4E2EC2FE"/>
    <w:lvl w:ilvl="0">
      <w:start w:val="1"/>
      <w:numFmt w:val="none"/>
      <w:lvlText w:val="–"/>
      <w:lvlJc w:val="left"/>
      <w:pPr>
        <w:ind w:left="681" w:hanging="255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964"/>
        </w:tabs>
        <w:ind w:left="1134" w:hanging="17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C654790"/>
    <w:multiLevelType w:val="multilevel"/>
    <w:tmpl w:val="5E30F6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64CE7A48"/>
    <w:multiLevelType w:val="hybridMultilevel"/>
    <w:tmpl w:val="10EE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B02A23"/>
    <w:multiLevelType w:val="hybridMultilevel"/>
    <w:tmpl w:val="AB24EF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F93323"/>
    <w:multiLevelType w:val="hybridMultilevel"/>
    <w:tmpl w:val="F8CE8010"/>
    <w:lvl w:ilvl="0" w:tplc="0419000F">
      <w:start w:val="1"/>
      <w:numFmt w:val="decimal"/>
      <w:pStyle w:val="2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8CC2DF2"/>
    <w:multiLevelType w:val="hybridMultilevel"/>
    <w:tmpl w:val="96F6C272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BA39F6"/>
    <w:multiLevelType w:val="hybridMultilevel"/>
    <w:tmpl w:val="873CA430"/>
    <w:lvl w:ilvl="0" w:tplc="3A3A3282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4406EC68">
      <w:start w:val="1"/>
      <w:numFmt w:val="decimal"/>
      <w:lvlText w:val="9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544AF7"/>
    <w:multiLevelType w:val="hybridMultilevel"/>
    <w:tmpl w:val="CEE8116A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58289D"/>
    <w:multiLevelType w:val="multilevel"/>
    <w:tmpl w:val="353CB68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cs="Times New Roman" w:hint="default"/>
      </w:rPr>
    </w:lvl>
  </w:abstractNum>
  <w:abstractNum w:abstractNumId="39">
    <w:nsid w:val="783A1A31"/>
    <w:multiLevelType w:val="hybridMultilevel"/>
    <w:tmpl w:val="682856F2"/>
    <w:lvl w:ilvl="0" w:tplc="A0BE1176">
      <w:start w:val="1"/>
      <w:numFmt w:val="none"/>
      <w:lvlText w:val="4.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7C0A69"/>
    <w:multiLevelType w:val="hybridMultilevel"/>
    <w:tmpl w:val="6A1ABD84"/>
    <w:lvl w:ilvl="0" w:tplc="FE94FE08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1906FF"/>
    <w:multiLevelType w:val="hybridMultilevel"/>
    <w:tmpl w:val="3174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A174A9"/>
    <w:multiLevelType w:val="multilevel"/>
    <w:tmpl w:val="ADF63D9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>
    <w:nsid w:val="7F0F49C7"/>
    <w:multiLevelType w:val="multilevel"/>
    <w:tmpl w:val="3C7E0C6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94"/>
        </w:tabs>
        <w:ind w:left="1894" w:hanging="1185"/>
      </w:pPr>
    </w:lvl>
    <w:lvl w:ilvl="2">
      <w:start w:val="1"/>
      <w:numFmt w:val="decimal"/>
      <w:isLgl/>
      <w:lvlText w:val="%1.%2.%3."/>
      <w:lvlJc w:val="left"/>
      <w:pPr>
        <w:tabs>
          <w:tab w:val="num" w:pos="1894"/>
        </w:tabs>
        <w:ind w:left="1894" w:hanging="1185"/>
      </w:pPr>
    </w:lvl>
    <w:lvl w:ilvl="3">
      <w:start w:val="1"/>
      <w:numFmt w:val="decimal"/>
      <w:isLgl/>
      <w:lvlText w:val="%1.%2.%3.%4."/>
      <w:lvlJc w:val="left"/>
      <w:pPr>
        <w:tabs>
          <w:tab w:val="num" w:pos="1894"/>
        </w:tabs>
        <w:ind w:left="1894" w:hanging="1185"/>
      </w:pPr>
    </w:lvl>
    <w:lvl w:ilvl="4">
      <w:start w:val="1"/>
      <w:numFmt w:val="decimal"/>
      <w:isLgl/>
      <w:lvlText w:val="%1.%2.%3.%4.%5."/>
      <w:lvlJc w:val="left"/>
      <w:pPr>
        <w:tabs>
          <w:tab w:val="num" w:pos="1894"/>
        </w:tabs>
        <w:ind w:left="1894" w:hanging="1185"/>
      </w:pPr>
    </w:lvl>
    <w:lvl w:ilvl="5">
      <w:start w:val="1"/>
      <w:numFmt w:val="decimal"/>
      <w:isLgl/>
      <w:lvlText w:val="%1.%2.%3.%4.%5.%6."/>
      <w:lvlJc w:val="left"/>
      <w:pPr>
        <w:tabs>
          <w:tab w:val="num" w:pos="1894"/>
        </w:tabs>
        <w:ind w:left="1894" w:hanging="118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</w:lvl>
  </w:abstractNum>
  <w:abstractNum w:abstractNumId="44">
    <w:nsid w:val="7F4C5F6F"/>
    <w:multiLevelType w:val="hybridMultilevel"/>
    <w:tmpl w:val="CA42EADE"/>
    <w:lvl w:ilvl="0" w:tplc="DC30AC5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B52247"/>
    <w:multiLevelType w:val="multilevel"/>
    <w:tmpl w:val="F43AE5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907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4"/>
  </w:num>
  <w:num w:numId="2">
    <w:abstractNumId w:val="45"/>
  </w:num>
  <w:num w:numId="3">
    <w:abstractNumId w:val="2"/>
  </w:num>
  <w:num w:numId="4">
    <w:abstractNumId w:val="9"/>
  </w:num>
  <w:num w:numId="5">
    <w:abstractNumId w:val="19"/>
  </w:num>
  <w:num w:numId="6">
    <w:abstractNumId w:val="7"/>
  </w:num>
  <w:num w:numId="7">
    <w:abstractNumId w:val="44"/>
  </w:num>
  <w:num w:numId="8">
    <w:abstractNumId w:val="1"/>
  </w:num>
  <w:num w:numId="9">
    <w:abstractNumId w:val="0"/>
  </w:num>
  <w:num w:numId="10">
    <w:abstractNumId w:val="3"/>
  </w:num>
  <w:num w:numId="11">
    <w:abstractNumId w:val="14"/>
  </w:num>
  <w:num w:numId="12">
    <w:abstractNumId w:val="28"/>
  </w:num>
  <w:num w:numId="13">
    <w:abstractNumId w:val="22"/>
  </w:num>
  <w:num w:numId="14">
    <w:abstractNumId w:val="29"/>
  </w:num>
  <w:num w:numId="15">
    <w:abstractNumId w:val="12"/>
  </w:num>
  <w:num w:numId="16">
    <w:abstractNumId w:val="38"/>
  </w:num>
  <w:num w:numId="17">
    <w:abstractNumId w:val="10"/>
  </w:num>
  <w:num w:numId="18">
    <w:abstractNumId w:val="20"/>
  </w:num>
  <w:num w:numId="19">
    <w:abstractNumId w:val="15"/>
  </w:num>
  <w:num w:numId="20">
    <w:abstractNumId w:val="24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1"/>
  </w:num>
  <w:num w:numId="26">
    <w:abstractNumId w:val="5"/>
  </w:num>
  <w:num w:numId="27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5"/>
  </w:num>
  <w:num w:numId="30">
    <w:abstractNumId w:val="11"/>
  </w:num>
  <w:num w:numId="31">
    <w:abstractNumId w:val="26"/>
  </w:num>
  <w:num w:numId="32">
    <w:abstractNumId w:val="8"/>
  </w:num>
  <w:num w:numId="33">
    <w:abstractNumId w:val="13"/>
  </w:num>
  <w:num w:numId="34">
    <w:abstractNumId w:val="16"/>
  </w:num>
  <w:num w:numId="35">
    <w:abstractNumId w:val="39"/>
  </w:num>
  <w:num w:numId="36">
    <w:abstractNumId w:val="40"/>
  </w:num>
  <w:num w:numId="37">
    <w:abstractNumId w:val="21"/>
  </w:num>
  <w:num w:numId="38">
    <w:abstractNumId w:val="36"/>
  </w:num>
  <w:num w:numId="39">
    <w:abstractNumId w:val="6"/>
  </w:num>
  <w:num w:numId="40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5"/>
  </w:num>
  <w:num w:numId="42">
    <w:abstractNumId w:val="27"/>
  </w:num>
  <w:num w:numId="43">
    <w:abstractNumId w:val="37"/>
  </w:num>
  <w:num w:numId="44">
    <w:abstractNumId w:val="4"/>
  </w:num>
  <w:num w:numId="45">
    <w:abstractNumId w:val="32"/>
  </w:num>
  <w:num w:numId="46">
    <w:abstractNumId w:val="41"/>
  </w:num>
  <w:num w:numId="47">
    <w:abstractNumId w:val="42"/>
  </w:num>
  <w:num w:numId="48">
    <w:abstractNumId w:val="17"/>
  </w:num>
  <w:num w:numId="49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6CA"/>
    <w:rsid w:val="00000494"/>
    <w:rsid w:val="00003C20"/>
    <w:rsid w:val="00007AAE"/>
    <w:rsid w:val="00013DD0"/>
    <w:rsid w:val="00013F21"/>
    <w:rsid w:val="0001539F"/>
    <w:rsid w:val="00015A36"/>
    <w:rsid w:val="0001620F"/>
    <w:rsid w:val="000208DB"/>
    <w:rsid w:val="00022384"/>
    <w:rsid w:val="000255CE"/>
    <w:rsid w:val="00026467"/>
    <w:rsid w:val="00031003"/>
    <w:rsid w:val="0003112B"/>
    <w:rsid w:val="00034428"/>
    <w:rsid w:val="00035057"/>
    <w:rsid w:val="00036F6E"/>
    <w:rsid w:val="00040E48"/>
    <w:rsid w:val="00041BD8"/>
    <w:rsid w:val="00043482"/>
    <w:rsid w:val="00044051"/>
    <w:rsid w:val="00044EDB"/>
    <w:rsid w:val="000454A2"/>
    <w:rsid w:val="00046CC6"/>
    <w:rsid w:val="00050153"/>
    <w:rsid w:val="000518D4"/>
    <w:rsid w:val="00052DF0"/>
    <w:rsid w:val="00054948"/>
    <w:rsid w:val="00054B5A"/>
    <w:rsid w:val="00055BDD"/>
    <w:rsid w:val="00056716"/>
    <w:rsid w:val="00057606"/>
    <w:rsid w:val="0006131E"/>
    <w:rsid w:val="00062068"/>
    <w:rsid w:val="00062B45"/>
    <w:rsid w:val="00064B32"/>
    <w:rsid w:val="00066A40"/>
    <w:rsid w:val="0007079C"/>
    <w:rsid w:val="00071226"/>
    <w:rsid w:val="000753FE"/>
    <w:rsid w:val="00077121"/>
    <w:rsid w:val="000772C2"/>
    <w:rsid w:val="0008062D"/>
    <w:rsid w:val="0008196C"/>
    <w:rsid w:val="00082AE9"/>
    <w:rsid w:val="00094ABE"/>
    <w:rsid w:val="000970FC"/>
    <w:rsid w:val="000A04CA"/>
    <w:rsid w:val="000A0CB0"/>
    <w:rsid w:val="000A2A8D"/>
    <w:rsid w:val="000A4A26"/>
    <w:rsid w:val="000A551A"/>
    <w:rsid w:val="000A5526"/>
    <w:rsid w:val="000A6E77"/>
    <w:rsid w:val="000B0922"/>
    <w:rsid w:val="000B0CBE"/>
    <w:rsid w:val="000B2A9F"/>
    <w:rsid w:val="000B2C72"/>
    <w:rsid w:val="000B2F11"/>
    <w:rsid w:val="000B65F6"/>
    <w:rsid w:val="000C0EE3"/>
    <w:rsid w:val="000C56EB"/>
    <w:rsid w:val="000C57FC"/>
    <w:rsid w:val="000C7009"/>
    <w:rsid w:val="000D1FC2"/>
    <w:rsid w:val="000D24EB"/>
    <w:rsid w:val="000D25DC"/>
    <w:rsid w:val="000D670E"/>
    <w:rsid w:val="000D7548"/>
    <w:rsid w:val="000D793E"/>
    <w:rsid w:val="000E3566"/>
    <w:rsid w:val="000E4218"/>
    <w:rsid w:val="000E4458"/>
    <w:rsid w:val="000E575A"/>
    <w:rsid w:val="000E5C63"/>
    <w:rsid w:val="000E72F7"/>
    <w:rsid w:val="000F0E7A"/>
    <w:rsid w:val="000F1014"/>
    <w:rsid w:val="000F2085"/>
    <w:rsid w:val="000F2431"/>
    <w:rsid w:val="000F2F54"/>
    <w:rsid w:val="000F3360"/>
    <w:rsid w:val="000F39B3"/>
    <w:rsid w:val="000F70C7"/>
    <w:rsid w:val="001005A8"/>
    <w:rsid w:val="00104CE2"/>
    <w:rsid w:val="00105A6C"/>
    <w:rsid w:val="00105C18"/>
    <w:rsid w:val="00106891"/>
    <w:rsid w:val="00106A96"/>
    <w:rsid w:val="0011089D"/>
    <w:rsid w:val="001119AE"/>
    <w:rsid w:val="00111FC5"/>
    <w:rsid w:val="0011241C"/>
    <w:rsid w:val="00113DC0"/>
    <w:rsid w:val="00122A10"/>
    <w:rsid w:val="00124C2E"/>
    <w:rsid w:val="001259D1"/>
    <w:rsid w:val="001265F0"/>
    <w:rsid w:val="001323B7"/>
    <w:rsid w:val="001360A9"/>
    <w:rsid w:val="0014151E"/>
    <w:rsid w:val="00144267"/>
    <w:rsid w:val="00146607"/>
    <w:rsid w:val="00146B30"/>
    <w:rsid w:val="001534B7"/>
    <w:rsid w:val="00153507"/>
    <w:rsid w:val="001540C9"/>
    <w:rsid w:val="00154A33"/>
    <w:rsid w:val="00157505"/>
    <w:rsid w:val="00166CCB"/>
    <w:rsid w:val="00167E13"/>
    <w:rsid w:val="001706A3"/>
    <w:rsid w:val="00174B8F"/>
    <w:rsid w:val="001766DD"/>
    <w:rsid w:val="0017709A"/>
    <w:rsid w:val="00177847"/>
    <w:rsid w:val="00181BA9"/>
    <w:rsid w:val="00184379"/>
    <w:rsid w:val="00184AE0"/>
    <w:rsid w:val="00185EB8"/>
    <w:rsid w:val="00185F59"/>
    <w:rsid w:val="00186D1E"/>
    <w:rsid w:val="001871B3"/>
    <w:rsid w:val="0018728D"/>
    <w:rsid w:val="00187E34"/>
    <w:rsid w:val="0019067C"/>
    <w:rsid w:val="00191514"/>
    <w:rsid w:val="00194178"/>
    <w:rsid w:val="001941C7"/>
    <w:rsid w:val="001955CE"/>
    <w:rsid w:val="001A2CE1"/>
    <w:rsid w:val="001A3007"/>
    <w:rsid w:val="001A300A"/>
    <w:rsid w:val="001A5E29"/>
    <w:rsid w:val="001A6E19"/>
    <w:rsid w:val="001B0461"/>
    <w:rsid w:val="001B1A49"/>
    <w:rsid w:val="001B28B7"/>
    <w:rsid w:val="001B54E0"/>
    <w:rsid w:val="001B5DBA"/>
    <w:rsid w:val="001B5E68"/>
    <w:rsid w:val="001B61AC"/>
    <w:rsid w:val="001B6F45"/>
    <w:rsid w:val="001B7D72"/>
    <w:rsid w:val="001B7ED2"/>
    <w:rsid w:val="001C6155"/>
    <w:rsid w:val="001D0E1B"/>
    <w:rsid w:val="001D1DEC"/>
    <w:rsid w:val="001D3797"/>
    <w:rsid w:val="001D3974"/>
    <w:rsid w:val="001D4C9E"/>
    <w:rsid w:val="001D5D6D"/>
    <w:rsid w:val="001E5A46"/>
    <w:rsid w:val="001E5B64"/>
    <w:rsid w:val="001E5DA2"/>
    <w:rsid w:val="001F0710"/>
    <w:rsid w:val="001F15A8"/>
    <w:rsid w:val="001F15D4"/>
    <w:rsid w:val="001F37A2"/>
    <w:rsid w:val="001F5C2D"/>
    <w:rsid w:val="001F7865"/>
    <w:rsid w:val="002042D8"/>
    <w:rsid w:val="002044F7"/>
    <w:rsid w:val="00204AAC"/>
    <w:rsid w:val="00204C04"/>
    <w:rsid w:val="002056EF"/>
    <w:rsid w:val="002100C3"/>
    <w:rsid w:val="00210EEE"/>
    <w:rsid w:val="0021143E"/>
    <w:rsid w:val="002125F1"/>
    <w:rsid w:val="0021317A"/>
    <w:rsid w:val="0021471D"/>
    <w:rsid w:val="00215EC5"/>
    <w:rsid w:val="002204D1"/>
    <w:rsid w:val="002207EF"/>
    <w:rsid w:val="00223F0E"/>
    <w:rsid w:val="00223F67"/>
    <w:rsid w:val="00225012"/>
    <w:rsid w:val="0022651C"/>
    <w:rsid w:val="00227758"/>
    <w:rsid w:val="00232082"/>
    <w:rsid w:val="00232F78"/>
    <w:rsid w:val="00234463"/>
    <w:rsid w:val="00235D55"/>
    <w:rsid w:val="0023779B"/>
    <w:rsid w:val="00241E6B"/>
    <w:rsid w:val="00242059"/>
    <w:rsid w:val="002447C1"/>
    <w:rsid w:val="00244DA6"/>
    <w:rsid w:val="00250087"/>
    <w:rsid w:val="0025033C"/>
    <w:rsid w:val="002503DA"/>
    <w:rsid w:val="00251BEB"/>
    <w:rsid w:val="002544D1"/>
    <w:rsid w:val="00254B5C"/>
    <w:rsid w:val="00255618"/>
    <w:rsid w:val="002572D5"/>
    <w:rsid w:val="00257D7B"/>
    <w:rsid w:val="00262305"/>
    <w:rsid w:val="00264240"/>
    <w:rsid w:val="00264461"/>
    <w:rsid w:val="00265206"/>
    <w:rsid w:val="00266D6C"/>
    <w:rsid w:val="002706AC"/>
    <w:rsid w:val="0027140B"/>
    <w:rsid w:val="00272E77"/>
    <w:rsid w:val="002754E3"/>
    <w:rsid w:val="00277E58"/>
    <w:rsid w:val="00282549"/>
    <w:rsid w:val="00284908"/>
    <w:rsid w:val="00290552"/>
    <w:rsid w:val="0029260E"/>
    <w:rsid w:val="00292F98"/>
    <w:rsid w:val="0029391B"/>
    <w:rsid w:val="00293F73"/>
    <w:rsid w:val="002946D3"/>
    <w:rsid w:val="002A3CC5"/>
    <w:rsid w:val="002A3EC1"/>
    <w:rsid w:val="002A6B0D"/>
    <w:rsid w:val="002A7CF4"/>
    <w:rsid w:val="002B21BE"/>
    <w:rsid w:val="002B2205"/>
    <w:rsid w:val="002B2637"/>
    <w:rsid w:val="002B5854"/>
    <w:rsid w:val="002B6AF3"/>
    <w:rsid w:val="002C5386"/>
    <w:rsid w:val="002C7463"/>
    <w:rsid w:val="002D0707"/>
    <w:rsid w:val="002D0C0E"/>
    <w:rsid w:val="002D0D36"/>
    <w:rsid w:val="002D1B28"/>
    <w:rsid w:val="002D4D21"/>
    <w:rsid w:val="002D57F5"/>
    <w:rsid w:val="002D5D60"/>
    <w:rsid w:val="002E00C9"/>
    <w:rsid w:val="002E1A98"/>
    <w:rsid w:val="002E392B"/>
    <w:rsid w:val="002E5890"/>
    <w:rsid w:val="002E592F"/>
    <w:rsid w:val="002E5A0E"/>
    <w:rsid w:val="002E61E4"/>
    <w:rsid w:val="002E696A"/>
    <w:rsid w:val="002F365F"/>
    <w:rsid w:val="002F4FD7"/>
    <w:rsid w:val="002F50E8"/>
    <w:rsid w:val="00300270"/>
    <w:rsid w:val="00301106"/>
    <w:rsid w:val="00301326"/>
    <w:rsid w:val="003015F5"/>
    <w:rsid w:val="00304CFE"/>
    <w:rsid w:val="00305866"/>
    <w:rsid w:val="00305D7C"/>
    <w:rsid w:val="0030629F"/>
    <w:rsid w:val="00312AE5"/>
    <w:rsid w:val="00313376"/>
    <w:rsid w:val="00314566"/>
    <w:rsid w:val="00324A53"/>
    <w:rsid w:val="00325721"/>
    <w:rsid w:val="003335FA"/>
    <w:rsid w:val="00335F78"/>
    <w:rsid w:val="00336F92"/>
    <w:rsid w:val="0034182D"/>
    <w:rsid w:val="0034215F"/>
    <w:rsid w:val="00343922"/>
    <w:rsid w:val="003451EF"/>
    <w:rsid w:val="0034598E"/>
    <w:rsid w:val="00345ED3"/>
    <w:rsid w:val="003468A2"/>
    <w:rsid w:val="003468A3"/>
    <w:rsid w:val="00350CD1"/>
    <w:rsid w:val="00354234"/>
    <w:rsid w:val="00356008"/>
    <w:rsid w:val="003607B6"/>
    <w:rsid w:val="00365E19"/>
    <w:rsid w:val="0037028C"/>
    <w:rsid w:val="00370737"/>
    <w:rsid w:val="0037117A"/>
    <w:rsid w:val="003811BC"/>
    <w:rsid w:val="00381D5C"/>
    <w:rsid w:val="00381E57"/>
    <w:rsid w:val="00383769"/>
    <w:rsid w:val="003847DD"/>
    <w:rsid w:val="00387BB3"/>
    <w:rsid w:val="003911AD"/>
    <w:rsid w:val="00391C7C"/>
    <w:rsid w:val="003928AF"/>
    <w:rsid w:val="0039348B"/>
    <w:rsid w:val="003937BF"/>
    <w:rsid w:val="00393C3F"/>
    <w:rsid w:val="003944C3"/>
    <w:rsid w:val="00395550"/>
    <w:rsid w:val="00395D45"/>
    <w:rsid w:val="003A3078"/>
    <w:rsid w:val="003A6562"/>
    <w:rsid w:val="003B36A6"/>
    <w:rsid w:val="003B68E0"/>
    <w:rsid w:val="003B6F63"/>
    <w:rsid w:val="003C0A15"/>
    <w:rsid w:val="003C1A1A"/>
    <w:rsid w:val="003C200E"/>
    <w:rsid w:val="003C47AD"/>
    <w:rsid w:val="003C543D"/>
    <w:rsid w:val="003C5450"/>
    <w:rsid w:val="003D125B"/>
    <w:rsid w:val="003D1356"/>
    <w:rsid w:val="003D194C"/>
    <w:rsid w:val="003E031C"/>
    <w:rsid w:val="003E19CA"/>
    <w:rsid w:val="003E1D5D"/>
    <w:rsid w:val="003E6DB9"/>
    <w:rsid w:val="003E6E51"/>
    <w:rsid w:val="003E767F"/>
    <w:rsid w:val="003F134E"/>
    <w:rsid w:val="003F2F62"/>
    <w:rsid w:val="003F317B"/>
    <w:rsid w:val="003F4443"/>
    <w:rsid w:val="003F4F71"/>
    <w:rsid w:val="003F559D"/>
    <w:rsid w:val="003F5626"/>
    <w:rsid w:val="003F5EFD"/>
    <w:rsid w:val="004059A8"/>
    <w:rsid w:val="004062F8"/>
    <w:rsid w:val="00407037"/>
    <w:rsid w:val="00410272"/>
    <w:rsid w:val="004129AE"/>
    <w:rsid w:val="00413A42"/>
    <w:rsid w:val="00413B0B"/>
    <w:rsid w:val="00417F3B"/>
    <w:rsid w:val="0042397D"/>
    <w:rsid w:val="00426929"/>
    <w:rsid w:val="004271E8"/>
    <w:rsid w:val="0043246F"/>
    <w:rsid w:val="0043755B"/>
    <w:rsid w:val="00437660"/>
    <w:rsid w:val="00437F84"/>
    <w:rsid w:val="0044186A"/>
    <w:rsid w:val="00441DD1"/>
    <w:rsid w:val="004443C0"/>
    <w:rsid w:val="00444498"/>
    <w:rsid w:val="00444B45"/>
    <w:rsid w:val="004525E9"/>
    <w:rsid w:val="00452E0A"/>
    <w:rsid w:val="00452EBC"/>
    <w:rsid w:val="004538B6"/>
    <w:rsid w:val="00455A32"/>
    <w:rsid w:val="00463B5E"/>
    <w:rsid w:val="00464730"/>
    <w:rsid w:val="0046480F"/>
    <w:rsid w:val="00464CE8"/>
    <w:rsid w:val="004662AC"/>
    <w:rsid w:val="00470989"/>
    <w:rsid w:val="00471C60"/>
    <w:rsid w:val="00472DA7"/>
    <w:rsid w:val="00475DBA"/>
    <w:rsid w:val="00476A50"/>
    <w:rsid w:val="00476A61"/>
    <w:rsid w:val="00476D7B"/>
    <w:rsid w:val="0048005A"/>
    <w:rsid w:val="00480EB0"/>
    <w:rsid w:val="004819C6"/>
    <w:rsid w:val="004828AE"/>
    <w:rsid w:val="00482F0A"/>
    <w:rsid w:val="004839E0"/>
    <w:rsid w:val="004845AA"/>
    <w:rsid w:val="00484CCC"/>
    <w:rsid w:val="00485775"/>
    <w:rsid w:val="004866BE"/>
    <w:rsid w:val="00486C0E"/>
    <w:rsid w:val="00487B95"/>
    <w:rsid w:val="004935A1"/>
    <w:rsid w:val="0049428C"/>
    <w:rsid w:val="00494739"/>
    <w:rsid w:val="00494AE1"/>
    <w:rsid w:val="0049665D"/>
    <w:rsid w:val="00496D6B"/>
    <w:rsid w:val="00496E1A"/>
    <w:rsid w:val="00497325"/>
    <w:rsid w:val="004979C9"/>
    <w:rsid w:val="004A0EAC"/>
    <w:rsid w:val="004A1253"/>
    <w:rsid w:val="004A407B"/>
    <w:rsid w:val="004A44D0"/>
    <w:rsid w:val="004A4D47"/>
    <w:rsid w:val="004A5B61"/>
    <w:rsid w:val="004A79A7"/>
    <w:rsid w:val="004A7E99"/>
    <w:rsid w:val="004B0727"/>
    <w:rsid w:val="004B36E6"/>
    <w:rsid w:val="004B6215"/>
    <w:rsid w:val="004B7BD2"/>
    <w:rsid w:val="004C3C33"/>
    <w:rsid w:val="004C40AF"/>
    <w:rsid w:val="004C4A6D"/>
    <w:rsid w:val="004C7A1B"/>
    <w:rsid w:val="004D1A1E"/>
    <w:rsid w:val="004D1C2D"/>
    <w:rsid w:val="004D3E87"/>
    <w:rsid w:val="004D431C"/>
    <w:rsid w:val="004D43EE"/>
    <w:rsid w:val="004D6A83"/>
    <w:rsid w:val="004E0358"/>
    <w:rsid w:val="004E233D"/>
    <w:rsid w:val="004E352D"/>
    <w:rsid w:val="004E4401"/>
    <w:rsid w:val="004F4DFB"/>
    <w:rsid w:val="004F64A4"/>
    <w:rsid w:val="004F7DAC"/>
    <w:rsid w:val="004F7F31"/>
    <w:rsid w:val="005001C1"/>
    <w:rsid w:val="005042DC"/>
    <w:rsid w:val="00505DED"/>
    <w:rsid w:val="00506DBB"/>
    <w:rsid w:val="00510700"/>
    <w:rsid w:val="00510C9F"/>
    <w:rsid w:val="00512D00"/>
    <w:rsid w:val="0051380E"/>
    <w:rsid w:val="005138F0"/>
    <w:rsid w:val="005145CF"/>
    <w:rsid w:val="005148C5"/>
    <w:rsid w:val="00515D66"/>
    <w:rsid w:val="00517A61"/>
    <w:rsid w:val="00517E39"/>
    <w:rsid w:val="00522FD4"/>
    <w:rsid w:val="005307E3"/>
    <w:rsid w:val="00530C9E"/>
    <w:rsid w:val="005317D5"/>
    <w:rsid w:val="0053426C"/>
    <w:rsid w:val="0053699A"/>
    <w:rsid w:val="00540B57"/>
    <w:rsid w:val="00541685"/>
    <w:rsid w:val="00541D7B"/>
    <w:rsid w:val="00543F7D"/>
    <w:rsid w:val="00552596"/>
    <w:rsid w:val="005543F3"/>
    <w:rsid w:val="00554BFA"/>
    <w:rsid w:val="00554F5B"/>
    <w:rsid w:val="00555333"/>
    <w:rsid w:val="00557968"/>
    <w:rsid w:val="00557C2F"/>
    <w:rsid w:val="00560C76"/>
    <w:rsid w:val="0056345C"/>
    <w:rsid w:val="0056374B"/>
    <w:rsid w:val="00564AF6"/>
    <w:rsid w:val="00564FB3"/>
    <w:rsid w:val="00565FE8"/>
    <w:rsid w:val="005700B6"/>
    <w:rsid w:val="00570499"/>
    <w:rsid w:val="00571FF7"/>
    <w:rsid w:val="0057203A"/>
    <w:rsid w:val="005734DC"/>
    <w:rsid w:val="00574B32"/>
    <w:rsid w:val="00576313"/>
    <w:rsid w:val="00576F26"/>
    <w:rsid w:val="00580280"/>
    <w:rsid w:val="005814A1"/>
    <w:rsid w:val="005826C7"/>
    <w:rsid w:val="00585412"/>
    <w:rsid w:val="00587ACE"/>
    <w:rsid w:val="00587ADF"/>
    <w:rsid w:val="00590339"/>
    <w:rsid w:val="00590A29"/>
    <w:rsid w:val="005928D7"/>
    <w:rsid w:val="00592B5E"/>
    <w:rsid w:val="00593618"/>
    <w:rsid w:val="00594117"/>
    <w:rsid w:val="00594FB4"/>
    <w:rsid w:val="005A043E"/>
    <w:rsid w:val="005A2760"/>
    <w:rsid w:val="005A3307"/>
    <w:rsid w:val="005A69FA"/>
    <w:rsid w:val="005A6E6B"/>
    <w:rsid w:val="005B1553"/>
    <w:rsid w:val="005B22B1"/>
    <w:rsid w:val="005B6638"/>
    <w:rsid w:val="005B6F3F"/>
    <w:rsid w:val="005B718E"/>
    <w:rsid w:val="005C03AF"/>
    <w:rsid w:val="005C0B43"/>
    <w:rsid w:val="005C13DA"/>
    <w:rsid w:val="005C2241"/>
    <w:rsid w:val="005C38F4"/>
    <w:rsid w:val="005C3A16"/>
    <w:rsid w:val="005C46ED"/>
    <w:rsid w:val="005C718E"/>
    <w:rsid w:val="005C7A86"/>
    <w:rsid w:val="005D28E1"/>
    <w:rsid w:val="005D3EEA"/>
    <w:rsid w:val="005D449E"/>
    <w:rsid w:val="005D608C"/>
    <w:rsid w:val="005D7826"/>
    <w:rsid w:val="005E23F9"/>
    <w:rsid w:val="005E3FA8"/>
    <w:rsid w:val="005E4E9B"/>
    <w:rsid w:val="005E5A8E"/>
    <w:rsid w:val="005E668B"/>
    <w:rsid w:val="005E6E1F"/>
    <w:rsid w:val="005F05AD"/>
    <w:rsid w:val="005F0A22"/>
    <w:rsid w:val="005F249F"/>
    <w:rsid w:val="005F2D67"/>
    <w:rsid w:val="005F3FC6"/>
    <w:rsid w:val="005F6097"/>
    <w:rsid w:val="005F6BAE"/>
    <w:rsid w:val="005F7C56"/>
    <w:rsid w:val="00600100"/>
    <w:rsid w:val="00603131"/>
    <w:rsid w:val="0060364C"/>
    <w:rsid w:val="006037AD"/>
    <w:rsid w:val="00603BA5"/>
    <w:rsid w:val="00605054"/>
    <w:rsid w:val="006070C2"/>
    <w:rsid w:val="0061278A"/>
    <w:rsid w:val="00613E95"/>
    <w:rsid w:val="00621914"/>
    <w:rsid w:val="00624358"/>
    <w:rsid w:val="00627147"/>
    <w:rsid w:val="006271B0"/>
    <w:rsid w:val="00627326"/>
    <w:rsid w:val="00627D10"/>
    <w:rsid w:val="00631FD9"/>
    <w:rsid w:val="00635201"/>
    <w:rsid w:val="0063524F"/>
    <w:rsid w:val="0063782B"/>
    <w:rsid w:val="006418FC"/>
    <w:rsid w:val="006432C5"/>
    <w:rsid w:val="0064537E"/>
    <w:rsid w:val="00650BED"/>
    <w:rsid w:val="00650FC2"/>
    <w:rsid w:val="00653848"/>
    <w:rsid w:val="00653A34"/>
    <w:rsid w:val="00653AB6"/>
    <w:rsid w:val="00660B03"/>
    <w:rsid w:val="0066127C"/>
    <w:rsid w:val="006719EC"/>
    <w:rsid w:val="0067284C"/>
    <w:rsid w:val="006732C8"/>
    <w:rsid w:val="0067351B"/>
    <w:rsid w:val="00673CCA"/>
    <w:rsid w:val="00673EB7"/>
    <w:rsid w:val="00677B3A"/>
    <w:rsid w:val="00681D71"/>
    <w:rsid w:val="0068371B"/>
    <w:rsid w:val="00683810"/>
    <w:rsid w:val="00685E71"/>
    <w:rsid w:val="00690C2C"/>
    <w:rsid w:val="00691670"/>
    <w:rsid w:val="00692409"/>
    <w:rsid w:val="006934C9"/>
    <w:rsid w:val="00695ABD"/>
    <w:rsid w:val="00697B72"/>
    <w:rsid w:val="006A0017"/>
    <w:rsid w:val="006A104D"/>
    <w:rsid w:val="006A15A3"/>
    <w:rsid w:val="006A2A1C"/>
    <w:rsid w:val="006A377E"/>
    <w:rsid w:val="006A4778"/>
    <w:rsid w:val="006A565A"/>
    <w:rsid w:val="006A5852"/>
    <w:rsid w:val="006B27AE"/>
    <w:rsid w:val="006B2B98"/>
    <w:rsid w:val="006B5BC1"/>
    <w:rsid w:val="006B7F04"/>
    <w:rsid w:val="006C4C3E"/>
    <w:rsid w:val="006C687D"/>
    <w:rsid w:val="006C6D12"/>
    <w:rsid w:val="006D2B8A"/>
    <w:rsid w:val="006D312B"/>
    <w:rsid w:val="006D4D0E"/>
    <w:rsid w:val="006D56E6"/>
    <w:rsid w:val="006E13F3"/>
    <w:rsid w:val="006E16B5"/>
    <w:rsid w:val="006E3F11"/>
    <w:rsid w:val="006E4A59"/>
    <w:rsid w:val="006E4EC7"/>
    <w:rsid w:val="006F524C"/>
    <w:rsid w:val="006F76AC"/>
    <w:rsid w:val="006F77DF"/>
    <w:rsid w:val="007041A0"/>
    <w:rsid w:val="007041E9"/>
    <w:rsid w:val="007066DB"/>
    <w:rsid w:val="007070B9"/>
    <w:rsid w:val="00707C59"/>
    <w:rsid w:val="00714338"/>
    <w:rsid w:val="007154AB"/>
    <w:rsid w:val="00717E48"/>
    <w:rsid w:val="00721250"/>
    <w:rsid w:val="007212ED"/>
    <w:rsid w:val="007213DF"/>
    <w:rsid w:val="00722020"/>
    <w:rsid w:val="007252AC"/>
    <w:rsid w:val="00725F5E"/>
    <w:rsid w:val="00730A01"/>
    <w:rsid w:val="00737271"/>
    <w:rsid w:val="00743B19"/>
    <w:rsid w:val="00744AED"/>
    <w:rsid w:val="0075101A"/>
    <w:rsid w:val="00752E32"/>
    <w:rsid w:val="00756C7C"/>
    <w:rsid w:val="0075708E"/>
    <w:rsid w:val="00761ADD"/>
    <w:rsid w:val="007630B1"/>
    <w:rsid w:val="00764C49"/>
    <w:rsid w:val="007664D5"/>
    <w:rsid w:val="00767878"/>
    <w:rsid w:val="007701DF"/>
    <w:rsid w:val="00770D18"/>
    <w:rsid w:val="007719D6"/>
    <w:rsid w:val="007732DA"/>
    <w:rsid w:val="00774602"/>
    <w:rsid w:val="00777AD0"/>
    <w:rsid w:val="00784340"/>
    <w:rsid w:val="00784A5A"/>
    <w:rsid w:val="00784F58"/>
    <w:rsid w:val="00785B40"/>
    <w:rsid w:val="00786534"/>
    <w:rsid w:val="007906A2"/>
    <w:rsid w:val="00790A8D"/>
    <w:rsid w:val="0079312F"/>
    <w:rsid w:val="00793517"/>
    <w:rsid w:val="007958E7"/>
    <w:rsid w:val="00795B01"/>
    <w:rsid w:val="007964D5"/>
    <w:rsid w:val="007A0E06"/>
    <w:rsid w:val="007A1434"/>
    <w:rsid w:val="007A5F35"/>
    <w:rsid w:val="007B0F59"/>
    <w:rsid w:val="007B2566"/>
    <w:rsid w:val="007B46D6"/>
    <w:rsid w:val="007B7A81"/>
    <w:rsid w:val="007C0205"/>
    <w:rsid w:val="007C4804"/>
    <w:rsid w:val="007C78F9"/>
    <w:rsid w:val="007D6D6D"/>
    <w:rsid w:val="007E0972"/>
    <w:rsid w:val="007E0C97"/>
    <w:rsid w:val="007E10AB"/>
    <w:rsid w:val="007E2706"/>
    <w:rsid w:val="007E3AA9"/>
    <w:rsid w:val="007E6F80"/>
    <w:rsid w:val="007E7368"/>
    <w:rsid w:val="007F10FB"/>
    <w:rsid w:val="007F398E"/>
    <w:rsid w:val="007F45A2"/>
    <w:rsid w:val="007F50AB"/>
    <w:rsid w:val="007F56A2"/>
    <w:rsid w:val="007F70C6"/>
    <w:rsid w:val="00801E5C"/>
    <w:rsid w:val="0080372A"/>
    <w:rsid w:val="00804916"/>
    <w:rsid w:val="0081091E"/>
    <w:rsid w:val="00810ABF"/>
    <w:rsid w:val="008132BC"/>
    <w:rsid w:val="00814AAA"/>
    <w:rsid w:val="00814B22"/>
    <w:rsid w:val="0081700F"/>
    <w:rsid w:val="008207D4"/>
    <w:rsid w:val="008218B6"/>
    <w:rsid w:val="00821C55"/>
    <w:rsid w:val="008221AB"/>
    <w:rsid w:val="00824D7C"/>
    <w:rsid w:val="008256AB"/>
    <w:rsid w:val="00826D5B"/>
    <w:rsid w:val="00827194"/>
    <w:rsid w:val="00827D79"/>
    <w:rsid w:val="00830108"/>
    <w:rsid w:val="00830668"/>
    <w:rsid w:val="00832331"/>
    <w:rsid w:val="00834E0A"/>
    <w:rsid w:val="00840FD0"/>
    <w:rsid w:val="00841720"/>
    <w:rsid w:val="00843E9C"/>
    <w:rsid w:val="008464FA"/>
    <w:rsid w:val="008504EA"/>
    <w:rsid w:val="00851E6F"/>
    <w:rsid w:val="00851EA7"/>
    <w:rsid w:val="00853C88"/>
    <w:rsid w:val="00860D7F"/>
    <w:rsid w:val="0086370E"/>
    <w:rsid w:val="00863DEC"/>
    <w:rsid w:val="008650F1"/>
    <w:rsid w:val="008653F8"/>
    <w:rsid w:val="008677EA"/>
    <w:rsid w:val="00867D87"/>
    <w:rsid w:val="00871AFC"/>
    <w:rsid w:val="00873B57"/>
    <w:rsid w:val="00873D68"/>
    <w:rsid w:val="00875DFA"/>
    <w:rsid w:val="00875F86"/>
    <w:rsid w:val="00875FC1"/>
    <w:rsid w:val="008764D5"/>
    <w:rsid w:val="00876E3D"/>
    <w:rsid w:val="00877044"/>
    <w:rsid w:val="00880AC8"/>
    <w:rsid w:val="008826AA"/>
    <w:rsid w:val="00883802"/>
    <w:rsid w:val="0088380F"/>
    <w:rsid w:val="00884E70"/>
    <w:rsid w:val="008853A0"/>
    <w:rsid w:val="00885D06"/>
    <w:rsid w:val="00885FD5"/>
    <w:rsid w:val="00887997"/>
    <w:rsid w:val="008905C0"/>
    <w:rsid w:val="00890E9F"/>
    <w:rsid w:val="00891654"/>
    <w:rsid w:val="0089178B"/>
    <w:rsid w:val="00893443"/>
    <w:rsid w:val="00894CCD"/>
    <w:rsid w:val="00895FC2"/>
    <w:rsid w:val="008968A6"/>
    <w:rsid w:val="008A0394"/>
    <w:rsid w:val="008A0E19"/>
    <w:rsid w:val="008A157F"/>
    <w:rsid w:val="008A53C0"/>
    <w:rsid w:val="008A5E14"/>
    <w:rsid w:val="008A67D5"/>
    <w:rsid w:val="008B0617"/>
    <w:rsid w:val="008B093E"/>
    <w:rsid w:val="008B0D0A"/>
    <w:rsid w:val="008B1F02"/>
    <w:rsid w:val="008B2B3D"/>
    <w:rsid w:val="008B418F"/>
    <w:rsid w:val="008B471C"/>
    <w:rsid w:val="008B4814"/>
    <w:rsid w:val="008B4D34"/>
    <w:rsid w:val="008B5CA9"/>
    <w:rsid w:val="008B6535"/>
    <w:rsid w:val="008B6568"/>
    <w:rsid w:val="008C263E"/>
    <w:rsid w:val="008C3748"/>
    <w:rsid w:val="008C3815"/>
    <w:rsid w:val="008C3AEC"/>
    <w:rsid w:val="008C49D9"/>
    <w:rsid w:val="008C4B76"/>
    <w:rsid w:val="008C5B3C"/>
    <w:rsid w:val="008C657B"/>
    <w:rsid w:val="008C6FC1"/>
    <w:rsid w:val="008D1767"/>
    <w:rsid w:val="008D2AE0"/>
    <w:rsid w:val="008D300D"/>
    <w:rsid w:val="008D47B4"/>
    <w:rsid w:val="008D5061"/>
    <w:rsid w:val="008D5179"/>
    <w:rsid w:val="008D5C99"/>
    <w:rsid w:val="008D6A1F"/>
    <w:rsid w:val="008D6FFE"/>
    <w:rsid w:val="008E1A0E"/>
    <w:rsid w:val="008E2E9D"/>
    <w:rsid w:val="008E33C8"/>
    <w:rsid w:val="008E3B90"/>
    <w:rsid w:val="008E3C39"/>
    <w:rsid w:val="008E510F"/>
    <w:rsid w:val="008E54AE"/>
    <w:rsid w:val="008E643C"/>
    <w:rsid w:val="008E6934"/>
    <w:rsid w:val="008E6A4E"/>
    <w:rsid w:val="008F0175"/>
    <w:rsid w:val="008F0B21"/>
    <w:rsid w:val="008F3DA1"/>
    <w:rsid w:val="008F5554"/>
    <w:rsid w:val="0090018E"/>
    <w:rsid w:val="00903646"/>
    <w:rsid w:val="00903ECD"/>
    <w:rsid w:val="00903F44"/>
    <w:rsid w:val="00904117"/>
    <w:rsid w:val="009042C3"/>
    <w:rsid w:val="009057BF"/>
    <w:rsid w:val="00907A8E"/>
    <w:rsid w:val="00912397"/>
    <w:rsid w:val="00912E66"/>
    <w:rsid w:val="009138C5"/>
    <w:rsid w:val="00914791"/>
    <w:rsid w:val="00917EEB"/>
    <w:rsid w:val="0092191D"/>
    <w:rsid w:val="00922AAE"/>
    <w:rsid w:val="009230F7"/>
    <w:rsid w:val="0092361B"/>
    <w:rsid w:val="009240D0"/>
    <w:rsid w:val="00924F38"/>
    <w:rsid w:val="009301E9"/>
    <w:rsid w:val="00930418"/>
    <w:rsid w:val="009314B1"/>
    <w:rsid w:val="00931C20"/>
    <w:rsid w:val="00932E28"/>
    <w:rsid w:val="009330D3"/>
    <w:rsid w:val="009357B9"/>
    <w:rsid w:val="00936800"/>
    <w:rsid w:val="009368DE"/>
    <w:rsid w:val="009401E9"/>
    <w:rsid w:val="00941415"/>
    <w:rsid w:val="00941962"/>
    <w:rsid w:val="009427E9"/>
    <w:rsid w:val="0094510A"/>
    <w:rsid w:val="00946623"/>
    <w:rsid w:val="009479DB"/>
    <w:rsid w:val="00950A5D"/>
    <w:rsid w:val="009518B5"/>
    <w:rsid w:val="0095358B"/>
    <w:rsid w:val="0095386F"/>
    <w:rsid w:val="00954B9F"/>
    <w:rsid w:val="009556BE"/>
    <w:rsid w:val="0095654C"/>
    <w:rsid w:val="00957457"/>
    <w:rsid w:val="00957528"/>
    <w:rsid w:val="00967AAB"/>
    <w:rsid w:val="00974EFC"/>
    <w:rsid w:val="0097557B"/>
    <w:rsid w:val="009764F2"/>
    <w:rsid w:val="009779DC"/>
    <w:rsid w:val="00980DA7"/>
    <w:rsid w:val="009812A2"/>
    <w:rsid w:val="00983DD7"/>
    <w:rsid w:val="00983E20"/>
    <w:rsid w:val="00984139"/>
    <w:rsid w:val="00985F10"/>
    <w:rsid w:val="00990712"/>
    <w:rsid w:val="00990830"/>
    <w:rsid w:val="0099349F"/>
    <w:rsid w:val="00994833"/>
    <w:rsid w:val="00995B13"/>
    <w:rsid w:val="00997666"/>
    <w:rsid w:val="00997E56"/>
    <w:rsid w:val="009A07C6"/>
    <w:rsid w:val="009A299B"/>
    <w:rsid w:val="009A2B04"/>
    <w:rsid w:val="009A2ECF"/>
    <w:rsid w:val="009A3A42"/>
    <w:rsid w:val="009A5794"/>
    <w:rsid w:val="009B02B6"/>
    <w:rsid w:val="009B18A9"/>
    <w:rsid w:val="009B20C0"/>
    <w:rsid w:val="009B2981"/>
    <w:rsid w:val="009B333C"/>
    <w:rsid w:val="009B53BE"/>
    <w:rsid w:val="009B7ABE"/>
    <w:rsid w:val="009B7DE5"/>
    <w:rsid w:val="009C0503"/>
    <w:rsid w:val="009C2A1E"/>
    <w:rsid w:val="009C2B99"/>
    <w:rsid w:val="009C2F2A"/>
    <w:rsid w:val="009C5382"/>
    <w:rsid w:val="009C6A8F"/>
    <w:rsid w:val="009C759F"/>
    <w:rsid w:val="009C77B9"/>
    <w:rsid w:val="009D09D4"/>
    <w:rsid w:val="009D0D9A"/>
    <w:rsid w:val="009D2918"/>
    <w:rsid w:val="009D390F"/>
    <w:rsid w:val="009D3BF5"/>
    <w:rsid w:val="009E3A40"/>
    <w:rsid w:val="009E3CE7"/>
    <w:rsid w:val="009E5B96"/>
    <w:rsid w:val="009E7BEA"/>
    <w:rsid w:val="009F1EBC"/>
    <w:rsid w:val="009F4C8F"/>
    <w:rsid w:val="00A00E68"/>
    <w:rsid w:val="00A017F3"/>
    <w:rsid w:val="00A02554"/>
    <w:rsid w:val="00A02576"/>
    <w:rsid w:val="00A02671"/>
    <w:rsid w:val="00A02ACE"/>
    <w:rsid w:val="00A04121"/>
    <w:rsid w:val="00A05CAD"/>
    <w:rsid w:val="00A071DE"/>
    <w:rsid w:val="00A104FA"/>
    <w:rsid w:val="00A12F44"/>
    <w:rsid w:val="00A13A5A"/>
    <w:rsid w:val="00A145C1"/>
    <w:rsid w:val="00A17258"/>
    <w:rsid w:val="00A20817"/>
    <w:rsid w:val="00A242AF"/>
    <w:rsid w:val="00A24A23"/>
    <w:rsid w:val="00A300DF"/>
    <w:rsid w:val="00A32A0F"/>
    <w:rsid w:val="00A34601"/>
    <w:rsid w:val="00A346F7"/>
    <w:rsid w:val="00A35AC5"/>
    <w:rsid w:val="00A37D2D"/>
    <w:rsid w:val="00A40EDC"/>
    <w:rsid w:val="00A41FD5"/>
    <w:rsid w:val="00A445C8"/>
    <w:rsid w:val="00A44812"/>
    <w:rsid w:val="00A45926"/>
    <w:rsid w:val="00A543DC"/>
    <w:rsid w:val="00A55954"/>
    <w:rsid w:val="00A563BB"/>
    <w:rsid w:val="00A56D8E"/>
    <w:rsid w:val="00A61676"/>
    <w:rsid w:val="00A61956"/>
    <w:rsid w:val="00A62EE4"/>
    <w:rsid w:val="00A66489"/>
    <w:rsid w:val="00A66DB8"/>
    <w:rsid w:val="00A7316F"/>
    <w:rsid w:val="00A73213"/>
    <w:rsid w:val="00A733AB"/>
    <w:rsid w:val="00A73D55"/>
    <w:rsid w:val="00A775B3"/>
    <w:rsid w:val="00A82056"/>
    <w:rsid w:val="00A82313"/>
    <w:rsid w:val="00A87848"/>
    <w:rsid w:val="00A87B85"/>
    <w:rsid w:val="00A87DC6"/>
    <w:rsid w:val="00A90E69"/>
    <w:rsid w:val="00A914A1"/>
    <w:rsid w:val="00A91C20"/>
    <w:rsid w:val="00A9291F"/>
    <w:rsid w:val="00A95E48"/>
    <w:rsid w:val="00A96101"/>
    <w:rsid w:val="00A96F51"/>
    <w:rsid w:val="00A96F93"/>
    <w:rsid w:val="00A97ACD"/>
    <w:rsid w:val="00AA0A24"/>
    <w:rsid w:val="00AA1407"/>
    <w:rsid w:val="00AA7541"/>
    <w:rsid w:val="00AB1408"/>
    <w:rsid w:val="00AB1757"/>
    <w:rsid w:val="00AB1CFA"/>
    <w:rsid w:val="00AB6E5F"/>
    <w:rsid w:val="00AC0B3A"/>
    <w:rsid w:val="00AC26B7"/>
    <w:rsid w:val="00AC4AE4"/>
    <w:rsid w:val="00AC7173"/>
    <w:rsid w:val="00AC7EE5"/>
    <w:rsid w:val="00AD3CDA"/>
    <w:rsid w:val="00AD5DB1"/>
    <w:rsid w:val="00AD6321"/>
    <w:rsid w:val="00AE1923"/>
    <w:rsid w:val="00AE2437"/>
    <w:rsid w:val="00AE5EE7"/>
    <w:rsid w:val="00AE7BD3"/>
    <w:rsid w:val="00AF2597"/>
    <w:rsid w:val="00AF3644"/>
    <w:rsid w:val="00AF42A0"/>
    <w:rsid w:val="00AF525E"/>
    <w:rsid w:val="00AF5B8D"/>
    <w:rsid w:val="00AF61ED"/>
    <w:rsid w:val="00AF70B2"/>
    <w:rsid w:val="00AF74DB"/>
    <w:rsid w:val="00B00EFC"/>
    <w:rsid w:val="00B0465A"/>
    <w:rsid w:val="00B05582"/>
    <w:rsid w:val="00B1402E"/>
    <w:rsid w:val="00B1510E"/>
    <w:rsid w:val="00B17C8B"/>
    <w:rsid w:val="00B20A1D"/>
    <w:rsid w:val="00B21C99"/>
    <w:rsid w:val="00B21CEA"/>
    <w:rsid w:val="00B2385F"/>
    <w:rsid w:val="00B24ADC"/>
    <w:rsid w:val="00B27459"/>
    <w:rsid w:val="00B3500D"/>
    <w:rsid w:val="00B36B5F"/>
    <w:rsid w:val="00B36B61"/>
    <w:rsid w:val="00B411EC"/>
    <w:rsid w:val="00B445C4"/>
    <w:rsid w:val="00B44D1C"/>
    <w:rsid w:val="00B462F1"/>
    <w:rsid w:val="00B46E1A"/>
    <w:rsid w:val="00B50955"/>
    <w:rsid w:val="00B51C02"/>
    <w:rsid w:val="00B52CF6"/>
    <w:rsid w:val="00B54539"/>
    <w:rsid w:val="00B56495"/>
    <w:rsid w:val="00B5659E"/>
    <w:rsid w:val="00B6419E"/>
    <w:rsid w:val="00B65682"/>
    <w:rsid w:val="00B67442"/>
    <w:rsid w:val="00B7083C"/>
    <w:rsid w:val="00B70D79"/>
    <w:rsid w:val="00B73D0F"/>
    <w:rsid w:val="00B8006B"/>
    <w:rsid w:val="00B8028A"/>
    <w:rsid w:val="00B81099"/>
    <w:rsid w:val="00B819B4"/>
    <w:rsid w:val="00B825A6"/>
    <w:rsid w:val="00B84824"/>
    <w:rsid w:val="00B86783"/>
    <w:rsid w:val="00B8712B"/>
    <w:rsid w:val="00B871A0"/>
    <w:rsid w:val="00B87687"/>
    <w:rsid w:val="00B90B60"/>
    <w:rsid w:val="00B91D38"/>
    <w:rsid w:val="00B91E43"/>
    <w:rsid w:val="00B95DED"/>
    <w:rsid w:val="00BA2671"/>
    <w:rsid w:val="00BA3C29"/>
    <w:rsid w:val="00BA4507"/>
    <w:rsid w:val="00BA5068"/>
    <w:rsid w:val="00BA6271"/>
    <w:rsid w:val="00BB09D0"/>
    <w:rsid w:val="00BB1A00"/>
    <w:rsid w:val="00BB1A40"/>
    <w:rsid w:val="00BB219D"/>
    <w:rsid w:val="00BB2E16"/>
    <w:rsid w:val="00BB4810"/>
    <w:rsid w:val="00BB61CA"/>
    <w:rsid w:val="00BB6A7C"/>
    <w:rsid w:val="00BB72A8"/>
    <w:rsid w:val="00BB73C2"/>
    <w:rsid w:val="00BB7977"/>
    <w:rsid w:val="00BC275B"/>
    <w:rsid w:val="00BC3A73"/>
    <w:rsid w:val="00BC59C9"/>
    <w:rsid w:val="00BC625C"/>
    <w:rsid w:val="00BC79AA"/>
    <w:rsid w:val="00BD0779"/>
    <w:rsid w:val="00BD2C45"/>
    <w:rsid w:val="00BD40A7"/>
    <w:rsid w:val="00BD40A9"/>
    <w:rsid w:val="00BD5DB1"/>
    <w:rsid w:val="00BD629E"/>
    <w:rsid w:val="00BD6CC5"/>
    <w:rsid w:val="00BE4470"/>
    <w:rsid w:val="00BE6DAA"/>
    <w:rsid w:val="00BE7109"/>
    <w:rsid w:val="00BE75D5"/>
    <w:rsid w:val="00BF0722"/>
    <w:rsid w:val="00BF2538"/>
    <w:rsid w:val="00BF33EC"/>
    <w:rsid w:val="00BF4E57"/>
    <w:rsid w:val="00BF5474"/>
    <w:rsid w:val="00BF54A3"/>
    <w:rsid w:val="00BF72FD"/>
    <w:rsid w:val="00C00458"/>
    <w:rsid w:val="00C049AC"/>
    <w:rsid w:val="00C04ACD"/>
    <w:rsid w:val="00C04B9A"/>
    <w:rsid w:val="00C17B95"/>
    <w:rsid w:val="00C20522"/>
    <w:rsid w:val="00C211E9"/>
    <w:rsid w:val="00C21949"/>
    <w:rsid w:val="00C27758"/>
    <w:rsid w:val="00C30B5B"/>
    <w:rsid w:val="00C3169E"/>
    <w:rsid w:val="00C35A55"/>
    <w:rsid w:val="00C369FF"/>
    <w:rsid w:val="00C37D22"/>
    <w:rsid w:val="00C40EF2"/>
    <w:rsid w:val="00C4231B"/>
    <w:rsid w:val="00C42CD1"/>
    <w:rsid w:val="00C43C1F"/>
    <w:rsid w:val="00C43F8A"/>
    <w:rsid w:val="00C46CC2"/>
    <w:rsid w:val="00C50DA6"/>
    <w:rsid w:val="00C51DD9"/>
    <w:rsid w:val="00C528A3"/>
    <w:rsid w:val="00C528B8"/>
    <w:rsid w:val="00C536CF"/>
    <w:rsid w:val="00C5558A"/>
    <w:rsid w:val="00C55E6D"/>
    <w:rsid w:val="00C660E3"/>
    <w:rsid w:val="00C6648F"/>
    <w:rsid w:val="00C70A72"/>
    <w:rsid w:val="00C73212"/>
    <w:rsid w:val="00C73470"/>
    <w:rsid w:val="00C7593A"/>
    <w:rsid w:val="00C84241"/>
    <w:rsid w:val="00C8430E"/>
    <w:rsid w:val="00C85490"/>
    <w:rsid w:val="00C866CA"/>
    <w:rsid w:val="00C907BD"/>
    <w:rsid w:val="00C912BE"/>
    <w:rsid w:val="00C92599"/>
    <w:rsid w:val="00C955C8"/>
    <w:rsid w:val="00C9710E"/>
    <w:rsid w:val="00C975F7"/>
    <w:rsid w:val="00CA1A09"/>
    <w:rsid w:val="00CA1A3E"/>
    <w:rsid w:val="00CA2929"/>
    <w:rsid w:val="00CA4BA3"/>
    <w:rsid w:val="00CA6E34"/>
    <w:rsid w:val="00CB2F93"/>
    <w:rsid w:val="00CB3815"/>
    <w:rsid w:val="00CB5B2E"/>
    <w:rsid w:val="00CB7E66"/>
    <w:rsid w:val="00CC09DD"/>
    <w:rsid w:val="00CC0CA8"/>
    <w:rsid w:val="00CC207D"/>
    <w:rsid w:val="00CC428B"/>
    <w:rsid w:val="00CC4C6E"/>
    <w:rsid w:val="00CD149C"/>
    <w:rsid w:val="00CD21C1"/>
    <w:rsid w:val="00CD2BBE"/>
    <w:rsid w:val="00CD2CFA"/>
    <w:rsid w:val="00CD4B62"/>
    <w:rsid w:val="00CD6F0C"/>
    <w:rsid w:val="00CD736B"/>
    <w:rsid w:val="00CD7E1A"/>
    <w:rsid w:val="00CE03AD"/>
    <w:rsid w:val="00CE730E"/>
    <w:rsid w:val="00CE7DDF"/>
    <w:rsid w:val="00CF0CA8"/>
    <w:rsid w:val="00CF1465"/>
    <w:rsid w:val="00CF2D71"/>
    <w:rsid w:val="00CF2FF9"/>
    <w:rsid w:val="00CF5A55"/>
    <w:rsid w:val="00CF747F"/>
    <w:rsid w:val="00D02BBF"/>
    <w:rsid w:val="00D02F02"/>
    <w:rsid w:val="00D046DE"/>
    <w:rsid w:val="00D0529D"/>
    <w:rsid w:val="00D05DE2"/>
    <w:rsid w:val="00D0616C"/>
    <w:rsid w:val="00D07EFA"/>
    <w:rsid w:val="00D124E5"/>
    <w:rsid w:val="00D12FDC"/>
    <w:rsid w:val="00D145C2"/>
    <w:rsid w:val="00D163BA"/>
    <w:rsid w:val="00D20F6F"/>
    <w:rsid w:val="00D21E90"/>
    <w:rsid w:val="00D2251F"/>
    <w:rsid w:val="00D23FBD"/>
    <w:rsid w:val="00D252C1"/>
    <w:rsid w:val="00D273F1"/>
    <w:rsid w:val="00D31AE1"/>
    <w:rsid w:val="00D33D6E"/>
    <w:rsid w:val="00D356AA"/>
    <w:rsid w:val="00D360A6"/>
    <w:rsid w:val="00D36DCB"/>
    <w:rsid w:val="00D37E25"/>
    <w:rsid w:val="00D41DB1"/>
    <w:rsid w:val="00D421E4"/>
    <w:rsid w:val="00D44C60"/>
    <w:rsid w:val="00D44E70"/>
    <w:rsid w:val="00D51111"/>
    <w:rsid w:val="00D514A2"/>
    <w:rsid w:val="00D51823"/>
    <w:rsid w:val="00D51B0D"/>
    <w:rsid w:val="00D52660"/>
    <w:rsid w:val="00D578C8"/>
    <w:rsid w:val="00D65B29"/>
    <w:rsid w:val="00D66957"/>
    <w:rsid w:val="00D66EE5"/>
    <w:rsid w:val="00D67031"/>
    <w:rsid w:val="00D70788"/>
    <w:rsid w:val="00D73B2F"/>
    <w:rsid w:val="00D756F0"/>
    <w:rsid w:val="00D762F3"/>
    <w:rsid w:val="00D7653A"/>
    <w:rsid w:val="00D77C3A"/>
    <w:rsid w:val="00D80E8A"/>
    <w:rsid w:val="00D838AD"/>
    <w:rsid w:val="00D908A8"/>
    <w:rsid w:val="00D909EA"/>
    <w:rsid w:val="00D911EE"/>
    <w:rsid w:val="00D9150A"/>
    <w:rsid w:val="00D92712"/>
    <w:rsid w:val="00D946C0"/>
    <w:rsid w:val="00D95901"/>
    <w:rsid w:val="00D95AF8"/>
    <w:rsid w:val="00D9632B"/>
    <w:rsid w:val="00DA2A30"/>
    <w:rsid w:val="00DA4AC9"/>
    <w:rsid w:val="00DA575C"/>
    <w:rsid w:val="00DA7508"/>
    <w:rsid w:val="00DB01A8"/>
    <w:rsid w:val="00DB1438"/>
    <w:rsid w:val="00DB1486"/>
    <w:rsid w:val="00DB1554"/>
    <w:rsid w:val="00DB30DB"/>
    <w:rsid w:val="00DB3E61"/>
    <w:rsid w:val="00DB6994"/>
    <w:rsid w:val="00DB7E73"/>
    <w:rsid w:val="00DC313F"/>
    <w:rsid w:val="00DC3B49"/>
    <w:rsid w:val="00DC4597"/>
    <w:rsid w:val="00DC4887"/>
    <w:rsid w:val="00DC512F"/>
    <w:rsid w:val="00DC5C6D"/>
    <w:rsid w:val="00DC7DD5"/>
    <w:rsid w:val="00DD02B6"/>
    <w:rsid w:val="00DD0817"/>
    <w:rsid w:val="00DD22EB"/>
    <w:rsid w:val="00DD4D0B"/>
    <w:rsid w:val="00DD58EF"/>
    <w:rsid w:val="00DD6140"/>
    <w:rsid w:val="00DD6322"/>
    <w:rsid w:val="00DD704C"/>
    <w:rsid w:val="00DD78E4"/>
    <w:rsid w:val="00DE2686"/>
    <w:rsid w:val="00DE32E3"/>
    <w:rsid w:val="00DE48AA"/>
    <w:rsid w:val="00DE73CE"/>
    <w:rsid w:val="00DE75BE"/>
    <w:rsid w:val="00DF0124"/>
    <w:rsid w:val="00DF020E"/>
    <w:rsid w:val="00DF0D52"/>
    <w:rsid w:val="00DF0FA4"/>
    <w:rsid w:val="00DF41E2"/>
    <w:rsid w:val="00DF5629"/>
    <w:rsid w:val="00DF632F"/>
    <w:rsid w:val="00DF6478"/>
    <w:rsid w:val="00DF703E"/>
    <w:rsid w:val="00DF7372"/>
    <w:rsid w:val="00E0095C"/>
    <w:rsid w:val="00E015D1"/>
    <w:rsid w:val="00E0201A"/>
    <w:rsid w:val="00E04F25"/>
    <w:rsid w:val="00E05044"/>
    <w:rsid w:val="00E06389"/>
    <w:rsid w:val="00E10F99"/>
    <w:rsid w:val="00E11B5C"/>
    <w:rsid w:val="00E147AB"/>
    <w:rsid w:val="00E15803"/>
    <w:rsid w:val="00E1628F"/>
    <w:rsid w:val="00E16D1D"/>
    <w:rsid w:val="00E17B4B"/>
    <w:rsid w:val="00E2174E"/>
    <w:rsid w:val="00E2258F"/>
    <w:rsid w:val="00E26150"/>
    <w:rsid w:val="00E270AC"/>
    <w:rsid w:val="00E27DEE"/>
    <w:rsid w:val="00E27E26"/>
    <w:rsid w:val="00E3227C"/>
    <w:rsid w:val="00E324F9"/>
    <w:rsid w:val="00E32810"/>
    <w:rsid w:val="00E32F11"/>
    <w:rsid w:val="00E34DF2"/>
    <w:rsid w:val="00E35069"/>
    <w:rsid w:val="00E36090"/>
    <w:rsid w:val="00E36B00"/>
    <w:rsid w:val="00E43F82"/>
    <w:rsid w:val="00E44802"/>
    <w:rsid w:val="00E47351"/>
    <w:rsid w:val="00E506B2"/>
    <w:rsid w:val="00E50BCE"/>
    <w:rsid w:val="00E50BEE"/>
    <w:rsid w:val="00E50D5D"/>
    <w:rsid w:val="00E510B8"/>
    <w:rsid w:val="00E54070"/>
    <w:rsid w:val="00E555F1"/>
    <w:rsid w:val="00E60325"/>
    <w:rsid w:val="00E625CD"/>
    <w:rsid w:val="00E62FCD"/>
    <w:rsid w:val="00E635A4"/>
    <w:rsid w:val="00E64DE2"/>
    <w:rsid w:val="00E65641"/>
    <w:rsid w:val="00E677ED"/>
    <w:rsid w:val="00E70EC9"/>
    <w:rsid w:val="00E71B93"/>
    <w:rsid w:val="00E727A4"/>
    <w:rsid w:val="00E72A44"/>
    <w:rsid w:val="00E73F72"/>
    <w:rsid w:val="00E74427"/>
    <w:rsid w:val="00E779AA"/>
    <w:rsid w:val="00E8019F"/>
    <w:rsid w:val="00E824FA"/>
    <w:rsid w:val="00E83B40"/>
    <w:rsid w:val="00E84668"/>
    <w:rsid w:val="00E8471C"/>
    <w:rsid w:val="00E8630D"/>
    <w:rsid w:val="00E91C3B"/>
    <w:rsid w:val="00E95477"/>
    <w:rsid w:val="00E973F4"/>
    <w:rsid w:val="00E97813"/>
    <w:rsid w:val="00E97ED2"/>
    <w:rsid w:val="00EA1141"/>
    <w:rsid w:val="00EA2804"/>
    <w:rsid w:val="00EA2943"/>
    <w:rsid w:val="00EA2FC3"/>
    <w:rsid w:val="00EA4A7B"/>
    <w:rsid w:val="00EA6034"/>
    <w:rsid w:val="00EB17A9"/>
    <w:rsid w:val="00EB2D05"/>
    <w:rsid w:val="00EB3446"/>
    <w:rsid w:val="00EB79B7"/>
    <w:rsid w:val="00EC17E2"/>
    <w:rsid w:val="00EC618E"/>
    <w:rsid w:val="00EC6783"/>
    <w:rsid w:val="00EC7F37"/>
    <w:rsid w:val="00ED0466"/>
    <w:rsid w:val="00ED3486"/>
    <w:rsid w:val="00ED79E1"/>
    <w:rsid w:val="00EE1366"/>
    <w:rsid w:val="00EE4F55"/>
    <w:rsid w:val="00EE77B2"/>
    <w:rsid w:val="00EF0519"/>
    <w:rsid w:val="00EF251C"/>
    <w:rsid w:val="00EF3FA8"/>
    <w:rsid w:val="00EF7DBE"/>
    <w:rsid w:val="00EF7F94"/>
    <w:rsid w:val="00F00B07"/>
    <w:rsid w:val="00F01015"/>
    <w:rsid w:val="00F013CE"/>
    <w:rsid w:val="00F05BAF"/>
    <w:rsid w:val="00F06494"/>
    <w:rsid w:val="00F07DCB"/>
    <w:rsid w:val="00F07E73"/>
    <w:rsid w:val="00F1162A"/>
    <w:rsid w:val="00F1426B"/>
    <w:rsid w:val="00F14EC2"/>
    <w:rsid w:val="00F1568F"/>
    <w:rsid w:val="00F15B9B"/>
    <w:rsid w:val="00F16910"/>
    <w:rsid w:val="00F1708B"/>
    <w:rsid w:val="00F17429"/>
    <w:rsid w:val="00F20EFD"/>
    <w:rsid w:val="00F20F9A"/>
    <w:rsid w:val="00F2169D"/>
    <w:rsid w:val="00F22B56"/>
    <w:rsid w:val="00F250A3"/>
    <w:rsid w:val="00F25577"/>
    <w:rsid w:val="00F3187C"/>
    <w:rsid w:val="00F31D01"/>
    <w:rsid w:val="00F35188"/>
    <w:rsid w:val="00F367A7"/>
    <w:rsid w:val="00F40236"/>
    <w:rsid w:val="00F43B1B"/>
    <w:rsid w:val="00F449E4"/>
    <w:rsid w:val="00F45C20"/>
    <w:rsid w:val="00F46BB4"/>
    <w:rsid w:val="00F50A5A"/>
    <w:rsid w:val="00F5181C"/>
    <w:rsid w:val="00F54360"/>
    <w:rsid w:val="00F5481B"/>
    <w:rsid w:val="00F55821"/>
    <w:rsid w:val="00F5688E"/>
    <w:rsid w:val="00F56BB4"/>
    <w:rsid w:val="00F56F67"/>
    <w:rsid w:val="00F57013"/>
    <w:rsid w:val="00F604AD"/>
    <w:rsid w:val="00F660CE"/>
    <w:rsid w:val="00F70519"/>
    <w:rsid w:val="00F7588E"/>
    <w:rsid w:val="00F800FD"/>
    <w:rsid w:val="00F81372"/>
    <w:rsid w:val="00F81593"/>
    <w:rsid w:val="00F91BFF"/>
    <w:rsid w:val="00F9500A"/>
    <w:rsid w:val="00F96A23"/>
    <w:rsid w:val="00F96CD3"/>
    <w:rsid w:val="00F97276"/>
    <w:rsid w:val="00FA07F8"/>
    <w:rsid w:val="00FA0D39"/>
    <w:rsid w:val="00FA25AA"/>
    <w:rsid w:val="00FA34AD"/>
    <w:rsid w:val="00FA35C1"/>
    <w:rsid w:val="00FA43CA"/>
    <w:rsid w:val="00FA4C3A"/>
    <w:rsid w:val="00FA5966"/>
    <w:rsid w:val="00FA6638"/>
    <w:rsid w:val="00FB1600"/>
    <w:rsid w:val="00FB4759"/>
    <w:rsid w:val="00FB6988"/>
    <w:rsid w:val="00FC3404"/>
    <w:rsid w:val="00FC4127"/>
    <w:rsid w:val="00FC612D"/>
    <w:rsid w:val="00FD081B"/>
    <w:rsid w:val="00FD34E7"/>
    <w:rsid w:val="00FD3B77"/>
    <w:rsid w:val="00FD602F"/>
    <w:rsid w:val="00FD7225"/>
    <w:rsid w:val="00FE1FC3"/>
    <w:rsid w:val="00FE38E2"/>
    <w:rsid w:val="00FF254B"/>
    <w:rsid w:val="00FF3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B7ED2"/>
    <w:rPr>
      <w:sz w:val="24"/>
      <w:szCs w:val="24"/>
    </w:rPr>
  </w:style>
  <w:style w:type="paragraph" w:styleId="1">
    <w:name w:val="heading 1"/>
    <w:basedOn w:val="a1"/>
    <w:next w:val="a1"/>
    <w:qFormat/>
    <w:rsid w:val="003E1D5D"/>
    <w:pPr>
      <w:keepNext/>
      <w:ind w:left="360"/>
      <w:outlineLvl w:val="0"/>
    </w:pPr>
    <w:rPr>
      <w:b/>
      <w:bCs/>
    </w:rPr>
  </w:style>
  <w:style w:type="paragraph" w:styleId="21">
    <w:name w:val="heading 2"/>
    <w:basedOn w:val="a1"/>
    <w:next w:val="a1"/>
    <w:link w:val="22"/>
    <w:qFormat/>
    <w:rsid w:val="003E1D5D"/>
    <w:pPr>
      <w:keepNext/>
      <w:outlineLvl w:val="1"/>
    </w:pPr>
    <w:rPr>
      <w:b/>
      <w:bCs/>
    </w:rPr>
  </w:style>
  <w:style w:type="paragraph" w:styleId="30">
    <w:name w:val="heading 3"/>
    <w:basedOn w:val="a1"/>
    <w:next w:val="a1"/>
    <w:qFormat/>
    <w:rsid w:val="003E1D5D"/>
    <w:pPr>
      <w:keepNext/>
      <w:jc w:val="both"/>
      <w:outlineLvl w:val="2"/>
    </w:pPr>
    <w:rPr>
      <w:b/>
      <w:bCs/>
    </w:rPr>
  </w:style>
  <w:style w:type="paragraph" w:styleId="4">
    <w:name w:val="heading 4"/>
    <w:basedOn w:val="a1"/>
    <w:next w:val="a1"/>
    <w:qFormat/>
    <w:rsid w:val="003E1D5D"/>
    <w:pPr>
      <w:keepNext/>
      <w:jc w:val="right"/>
      <w:outlineLvl w:val="3"/>
    </w:pPr>
    <w:rPr>
      <w:b/>
      <w:bCs/>
      <w:sz w:val="28"/>
    </w:rPr>
  </w:style>
  <w:style w:type="paragraph" w:styleId="5">
    <w:name w:val="heading 5"/>
    <w:basedOn w:val="a1"/>
    <w:next w:val="a1"/>
    <w:qFormat/>
    <w:rsid w:val="003E1D5D"/>
    <w:pPr>
      <w:keepNext/>
      <w:jc w:val="center"/>
      <w:outlineLvl w:val="4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3E1D5D"/>
    <w:pPr>
      <w:keepNext/>
      <w:ind w:left="284"/>
      <w:outlineLvl w:val="6"/>
    </w:pPr>
    <w:rPr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3">
    <w:name w:val="Body Text 2"/>
    <w:basedOn w:val="a1"/>
    <w:rsid w:val="003E1D5D"/>
    <w:rPr>
      <w:b/>
      <w:bCs/>
      <w:sz w:val="28"/>
    </w:rPr>
  </w:style>
  <w:style w:type="paragraph" w:styleId="a5">
    <w:name w:val="Title"/>
    <w:basedOn w:val="a1"/>
    <w:link w:val="a6"/>
    <w:qFormat/>
    <w:rsid w:val="003E1D5D"/>
    <w:pPr>
      <w:jc w:val="center"/>
    </w:pPr>
    <w:rPr>
      <w:b/>
      <w:bCs/>
      <w:sz w:val="28"/>
    </w:rPr>
  </w:style>
  <w:style w:type="paragraph" w:styleId="a7">
    <w:name w:val="Body Text"/>
    <w:aliases w:val="Основной текст Знак1,Основной текст Знак Знак,Основной текст Знак"/>
    <w:basedOn w:val="a1"/>
    <w:link w:val="24"/>
    <w:rsid w:val="003E1D5D"/>
    <w:rPr>
      <w:sz w:val="28"/>
    </w:rPr>
  </w:style>
  <w:style w:type="paragraph" w:styleId="a8">
    <w:name w:val="Body Text Indent"/>
    <w:basedOn w:val="a1"/>
    <w:link w:val="a9"/>
    <w:rsid w:val="003E1D5D"/>
    <w:pPr>
      <w:ind w:firstLine="360"/>
      <w:jc w:val="both"/>
    </w:pPr>
    <w:rPr>
      <w:sz w:val="28"/>
    </w:rPr>
  </w:style>
  <w:style w:type="paragraph" w:styleId="31">
    <w:name w:val="Body Text 3"/>
    <w:basedOn w:val="a1"/>
    <w:link w:val="32"/>
    <w:rsid w:val="003E1D5D"/>
    <w:pPr>
      <w:jc w:val="both"/>
    </w:pPr>
  </w:style>
  <w:style w:type="paragraph" w:styleId="25">
    <w:name w:val="Body Text Indent 2"/>
    <w:basedOn w:val="a1"/>
    <w:link w:val="26"/>
    <w:rsid w:val="003E1D5D"/>
    <w:pPr>
      <w:ind w:firstLine="364"/>
      <w:jc w:val="both"/>
    </w:pPr>
    <w:rPr>
      <w:b/>
      <w:bCs/>
      <w:szCs w:val="28"/>
    </w:rPr>
  </w:style>
  <w:style w:type="paragraph" w:styleId="aa">
    <w:name w:val="footer"/>
    <w:basedOn w:val="a1"/>
    <w:link w:val="ab"/>
    <w:uiPriority w:val="99"/>
    <w:rsid w:val="003E1D5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3E1D5D"/>
    <w:rPr>
      <w:color w:val="0000FF"/>
      <w:u w:val="single"/>
    </w:rPr>
  </w:style>
  <w:style w:type="paragraph" w:customStyle="1" w:styleId="10">
    <w:name w:val="Стиль1"/>
    <w:rsid w:val="003E1D5D"/>
    <w:pPr>
      <w:spacing w:line="360" w:lineRule="auto"/>
      <w:ind w:firstLine="709"/>
      <w:jc w:val="both"/>
    </w:pPr>
    <w:rPr>
      <w:rFonts w:ascii="Arial" w:hAnsi="Arial"/>
      <w:sz w:val="22"/>
    </w:rPr>
  </w:style>
  <w:style w:type="paragraph" w:styleId="33">
    <w:name w:val="Body Text Indent 3"/>
    <w:basedOn w:val="a1"/>
    <w:rsid w:val="003E1D5D"/>
    <w:pPr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</w:rPr>
  </w:style>
  <w:style w:type="paragraph" w:customStyle="1" w:styleId="ad">
    <w:name w:val="письмо"/>
    <w:basedOn w:val="a1"/>
    <w:rsid w:val="003E1D5D"/>
    <w:pPr>
      <w:ind w:firstLine="720"/>
      <w:jc w:val="both"/>
    </w:pPr>
    <w:rPr>
      <w:sz w:val="28"/>
      <w:szCs w:val="20"/>
    </w:rPr>
  </w:style>
  <w:style w:type="paragraph" w:customStyle="1" w:styleId="6">
    <w:name w:val="çàãîëîâîê 6"/>
    <w:basedOn w:val="a1"/>
    <w:next w:val="a1"/>
    <w:rsid w:val="003E1D5D"/>
    <w:pPr>
      <w:keepNext/>
      <w:jc w:val="center"/>
    </w:pPr>
    <w:rPr>
      <w:rFonts w:ascii="Garamond" w:hAnsi="Garamond"/>
      <w:b/>
      <w:szCs w:val="20"/>
    </w:rPr>
  </w:style>
  <w:style w:type="paragraph" w:customStyle="1" w:styleId="2-11">
    <w:name w:val="содержание2-11"/>
    <w:basedOn w:val="a1"/>
    <w:rsid w:val="003E1D5D"/>
    <w:pPr>
      <w:spacing w:after="60"/>
      <w:jc w:val="both"/>
    </w:pPr>
  </w:style>
  <w:style w:type="paragraph" w:styleId="ae">
    <w:name w:val="Subtitle"/>
    <w:basedOn w:val="a1"/>
    <w:link w:val="af"/>
    <w:qFormat/>
    <w:rsid w:val="003E1D5D"/>
    <w:pPr>
      <w:jc w:val="center"/>
    </w:pPr>
    <w:rPr>
      <w:bCs/>
      <w:sz w:val="28"/>
    </w:rPr>
  </w:style>
  <w:style w:type="paragraph" w:styleId="af0">
    <w:name w:val="Normal (Web)"/>
    <w:basedOn w:val="a1"/>
    <w:rsid w:val="003E1D5D"/>
  </w:style>
  <w:style w:type="paragraph" w:styleId="af1">
    <w:name w:val="footnote text"/>
    <w:aliases w:val="Char Char"/>
    <w:basedOn w:val="a1"/>
    <w:link w:val="af2"/>
    <w:uiPriority w:val="99"/>
    <w:rsid w:val="003E1D5D"/>
    <w:rPr>
      <w:sz w:val="20"/>
      <w:szCs w:val="20"/>
    </w:rPr>
  </w:style>
  <w:style w:type="paragraph" w:styleId="af3">
    <w:name w:val="caption"/>
    <w:basedOn w:val="a1"/>
    <w:next w:val="a1"/>
    <w:qFormat/>
    <w:rsid w:val="003E1D5D"/>
    <w:pPr>
      <w:jc w:val="right"/>
    </w:pPr>
    <w:rPr>
      <w:b/>
      <w:bCs/>
    </w:rPr>
  </w:style>
  <w:style w:type="paragraph" w:customStyle="1" w:styleId="111">
    <w:name w:val="111"/>
    <w:basedOn w:val="a1"/>
    <w:rsid w:val="003E1D5D"/>
    <w:rPr>
      <w:rFonts w:ascii="Times New Roman CYR" w:hAnsi="Times New Roman CYR"/>
      <w:sz w:val="20"/>
      <w:szCs w:val="20"/>
    </w:rPr>
  </w:style>
  <w:style w:type="paragraph" w:customStyle="1" w:styleId="1CharChar">
    <w:name w:val="Знак1 Char Char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1"/>
    <w:rsid w:val="003E1D5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f5">
    <w:name w:val="FollowedHyperlink"/>
    <w:rsid w:val="003E1D5D"/>
    <w:rPr>
      <w:color w:val="800080"/>
      <w:u w:val="single"/>
    </w:rPr>
  </w:style>
  <w:style w:type="table" w:styleId="af6">
    <w:name w:val="Table Grid"/>
    <w:basedOn w:val="a3"/>
    <w:uiPriority w:val="59"/>
    <w:rsid w:val="00043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Знак Знак Знак Знак"/>
    <w:basedOn w:val="a1"/>
    <w:rsid w:val="00DC488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Стиль"/>
    <w:rsid w:val="005F05A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9">
    <w:name w:val="Emphasis"/>
    <w:uiPriority w:val="20"/>
    <w:qFormat/>
    <w:rsid w:val="00814B22"/>
    <w:rPr>
      <w:i/>
      <w:iCs/>
    </w:rPr>
  </w:style>
  <w:style w:type="paragraph" w:styleId="afa">
    <w:name w:val="Balloon Text"/>
    <w:basedOn w:val="a1"/>
    <w:link w:val="afb"/>
    <w:uiPriority w:val="99"/>
    <w:semiHidden/>
    <w:rsid w:val="0001620F"/>
    <w:rPr>
      <w:rFonts w:ascii="Tahoma" w:hAnsi="Tahoma" w:cs="Tahoma"/>
      <w:sz w:val="16"/>
      <w:szCs w:val="16"/>
    </w:rPr>
  </w:style>
  <w:style w:type="paragraph" w:customStyle="1" w:styleId="ConsNormal">
    <w:name w:val="ConsNormal"/>
    <w:semiHidden/>
    <w:rsid w:val="009E3A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f">
    <w:name w:val="Подзаголовок Знак"/>
    <w:link w:val="ae"/>
    <w:rsid w:val="001F15A8"/>
    <w:rPr>
      <w:bCs/>
      <w:sz w:val="28"/>
      <w:szCs w:val="24"/>
      <w:lang w:val="ru-RU" w:eastAsia="ru-RU" w:bidi="ar-SA"/>
    </w:rPr>
  </w:style>
  <w:style w:type="character" w:styleId="afc">
    <w:name w:val="footnote reference"/>
    <w:uiPriority w:val="99"/>
    <w:rsid w:val="00B86783"/>
    <w:rPr>
      <w:vertAlign w:val="superscript"/>
    </w:rPr>
  </w:style>
  <w:style w:type="paragraph" w:customStyle="1" w:styleId="consplusnormal">
    <w:name w:val="consplusnormal"/>
    <w:basedOn w:val="a1"/>
    <w:rsid w:val="003451EF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harCharCharChar">
    <w:name w:val="Знак Знак Char Char Знак Знак Char Char Знак Знак Знак Знак Знак Знак"/>
    <w:basedOn w:val="a1"/>
    <w:rsid w:val="00922AA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d">
    <w:name w:val="Знак Знак"/>
    <w:locked/>
    <w:rsid w:val="006732C8"/>
    <w:rPr>
      <w:bCs/>
      <w:sz w:val="28"/>
      <w:szCs w:val="24"/>
      <w:lang w:val="ru-RU" w:eastAsia="ru-RU" w:bidi="ar-SA"/>
    </w:rPr>
  </w:style>
  <w:style w:type="paragraph" w:styleId="afe">
    <w:name w:val="header"/>
    <w:aliases w:val="??????? ??????????,I.L.T.,Aa?oiee eieiioeooe1,header-first,HeaderPort,ВерхКолонтитул"/>
    <w:basedOn w:val="a1"/>
    <w:link w:val="aff"/>
    <w:rsid w:val="00B36B5F"/>
    <w:pPr>
      <w:tabs>
        <w:tab w:val="center" w:pos="4677"/>
        <w:tab w:val="right" w:pos="9355"/>
      </w:tabs>
    </w:pPr>
  </w:style>
  <w:style w:type="character" w:customStyle="1" w:styleId="aff">
    <w:name w:val="Верхний колонтитул Знак"/>
    <w:aliases w:val="??????? ?????????? Знак,I.L.T. Знак,Aa?oiee eieiioeooe1 Знак,header-first Знак,HeaderPort Знак,ВерхКолонтитул Знак"/>
    <w:link w:val="afe"/>
    <w:rsid w:val="00B36B5F"/>
    <w:rPr>
      <w:sz w:val="24"/>
      <w:szCs w:val="24"/>
      <w:lang w:val="ru-RU" w:eastAsia="ru-RU" w:bidi="ar-SA"/>
    </w:rPr>
  </w:style>
  <w:style w:type="paragraph" w:styleId="aff0">
    <w:name w:val="List Paragraph"/>
    <w:basedOn w:val="a1"/>
    <w:uiPriority w:val="34"/>
    <w:qFormat/>
    <w:rsid w:val="003F2F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locked/>
    <w:rsid w:val="00C73212"/>
    <w:rPr>
      <w:b/>
      <w:bCs/>
      <w:sz w:val="28"/>
      <w:szCs w:val="24"/>
      <w:lang w:val="ru-RU" w:eastAsia="ru-RU" w:bidi="ar-SA"/>
    </w:rPr>
  </w:style>
  <w:style w:type="paragraph" w:customStyle="1" w:styleId="11">
    <w:name w:val="Абзац списка1"/>
    <w:basedOn w:val="a1"/>
    <w:rsid w:val="00BD5DB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0">
    <w:name w:val="ConsPlusNormal"/>
    <w:rsid w:val="00BD5D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27">
    <w:name w:val="Стиль2"/>
    <w:basedOn w:val="20"/>
    <w:rsid w:val="0095386F"/>
    <w:pPr>
      <w:keepNext/>
      <w:keepLines/>
      <w:widowControl w:val="0"/>
      <w:numPr>
        <w:numId w:val="0"/>
      </w:numPr>
      <w:suppressLineNumbers/>
      <w:tabs>
        <w:tab w:val="num" w:pos="576"/>
      </w:tabs>
      <w:suppressAutoHyphens/>
      <w:spacing w:after="60"/>
      <w:ind w:left="576" w:hanging="576"/>
      <w:jc w:val="both"/>
    </w:pPr>
    <w:rPr>
      <w:b/>
      <w:szCs w:val="20"/>
    </w:rPr>
  </w:style>
  <w:style w:type="paragraph" w:customStyle="1" w:styleId="34">
    <w:name w:val="Стиль3"/>
    <w:basedOn w:val="25"/>
    <w:rsid w:val="0095386F"/>
    <w:pPr>
      <w:widowControl w:val="0"/>
      <w:tabs>
        <w:tab w:val="num" w:pos="227"/>
      </w:tabs>
      <w:adjustRightInd w:val="0"/>
      <w:ind w:firstLine="0"/>
      <w:textAlignment w:val="baseline"/>
    </w:pPr>
    <w:rPr>
      <w:b w:val="0"/>
      <w:bCs w:val="0"/>
      <w:szCs w:val="24"/>
    </w:rPr>
  </w:style>
  <w:style w:type="paragraph" w:styleId="20">
    <w:name w:val="List Number 2"/>
    <w:basedOn w:val="a1"/>
    <w:rsid w:val="0095386F"/>
    <w:pPr>
      <w:numPr>
        <w:numId w:val="1"/>
      </w:numPr>
    </w:pPr>
  </w:style>
  <w:style w:type="character" w:customStyle="1" w:styleId="ab">
    <w:name w:val="Нижний колонтитул Знак"/>
    <w:link w:val="aa"/>
    <w:uiPriority w:val="99"/>
    <w:rsid w:val="00F17429"/>
    <w:rPr>
      <w:sz w:val="24"/>
      <w:szCs w:val="24"/>
      <w:lang w:val="ru-RU" w:eastAsia="ru-RU" w:bidi="ar-SA"/>
    </w:rPr>
  </w:style>
  <w:style w:type="paragraph" w:customStyle="1" w:styleId="60">
    <w:name w:val="6"/>
    <w:basedOn w:val="a1"/>
    <w:rsid w:val="00F17429"/>
    <w:pPr>
      <w:keepNext/>
      <w:jc w:val="center"/>
    </w:pPr>
    <w:rPr>
      <w:rFonts w:ascii="Garamond" w:hAnsi="Garamond"/>
      <w:b/>
      <w:bCs/>
    </w:rPr>
  </w:style>
  <w:style w:type="character" w:customStyle="1" w:styleId="aff1">
    <w:name w:val="Основной шрифт"/>
    <w:semiHidden/>
    <w:rsid w:val="004979C9"/>
  </w:style>
  <w:style w:type="paragraph" w:customStyle="1" w:styleId="1-3">
    <w:name w:val="Текст1-3"/>
    <w:basedOn w:val="a1"/>
    <w:rsid w:val="002207EF"/>
    <w:pPr>
      <w:numPr>
        <w:ilvl w:val="12"/>
      </w:numPr>
      <w:spacing w:after="60" w:line="288" w:lineRule="auto"/>
      <w:jc w:val="both"/>
    </w:pPr>
    <w:rPr>
      <w:szCs w:val="20"/>
    </w:rPr>
  </w:style>
  <w:style w:type="character" w:styleId="aff2">
    <w:name w:val="annotation reference"/>
    <w:uiPriority w:val="99"/>
    <w:rsid w:val="00476A61"/>
    <w:rPr>
      <w:sz w:val="16"/>
      <w:szCs w:val="16"/>
    </w:rPr>
  </w:style>
  <w:style w:type="paragraph" w:styleId="aff3">
    <w:name w:val="annotation text"/>
    <w:basedOn w:val="a1"/>
    <w:link w:val="aff4"/>
    <w:uiPriority w:val="99"/>
    <w:rsid w:val="00476A61"/>
    <w:rPr>
      <w:sz w:val="20"/>
      <w:szCs w:val="20"/>
    </w:rPr>
  </w:style>
  <w:style w:type="character" w:customStyle="1" w:styleId="aff4">
    <w:name w:val="Текст примечания Знак"/>
    <w:basedOn w:val="a2"/>
    <w:link w:val="aff3"/>
    <w:uiPriority w:val="99"/>
    <w:rsid w:val="00476A61"/>
  </w:style>
  <w:style w:type="paragraph" w:styleId="aff5">
    <w:name w:val="annotation subject"/>
    <w:basedOn w:val="aff3"/>
    <w:next w:val="aff3"/>
    <w:link w:val="aff6"/>
    <w:rsid w:val="00476A61"/>
    <w:rPr>
      <w:b/>
      <w:bCs/>
    </w:rPr>
  </w:style>
  <w:style w:type="character" w:customStyle="1" w:styleId="aff6">
    <w:name w:val="Тема примечания Знак"/>
    <w:link w:val="aff5"/>
    <w:rsid w:val="00476A61"/>
    <w:rPr>
      <w:b/>
      <w:bCs/>
    </w:rPr>
  </w:style>
  <w:style w:type="paragraph" w:styleId="aff7">
    <w:name w:val="Revision"/>
    <w:hidden/>
    <w:uiPriority w:val="99"/>
    <w:semiHidden/>
    <w:rsid w:val="004B0727"/>
    <w:rPr>
      <w:sz w:val="24"/>
      <w:szCs w:val="24"/>
    </w:rPr>
  </w:style>
  <w:style w:type="paragraph" w:customStyle="1" w:styleId="12">
    <w:name w:val="Абзац списка1"/>
    <w:basedOn w:val="a1"/>
    <w:rsid w:val="00496E1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Style8">
    <w:name w:val="Style8"/>
    <w:basedOn w:val="a1"/>
    <w:uiPriority w:val="99"/>
    <w:rsid w:val="00496E1A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3">
    <w:name w:val="Font Style13"/>
    <w:uiPriority w:val="99"/>
    <w:rsid w:val="00496E1A"/>
    <w:rPr>
      <w:rFonts w:ascii="Times New Roman" w:hAnsi="Times New Roman" w:cs="Times New Roman"/>
      <w:sz w:val="22"/>
      <w:szCs w:val="22"/>
    </w:rPr>
  </w:style>
  <w:style w:type="paragraph" w:customStyle="1" w:styleId="3">
    <w:name w:val="3"/>
    <w:basedOn w:val="aff0"/>
    <w:link w:val="35"/>
    <w:qFormat/>
    <w:rsid w:val="00496E1A"/>
    <w:pPr>
      <w:numPr>
        <w:ilvl w:val="2"/>
        <w:numId w:val="2"/>
      </w:numPr>
      <w:tabs>
        <w:tab w:val="left" w:pos="851"/>
        <w:tab w:val="left" w:pos="1560"/>
      </w:tabs>
      <w:spacing w:after="0" w:line="360" w:lineRule="auto"/>
      <w:contextualSpacing w:val="0"/>
      <w:jc w:val="both"/>
    </w:pPr>
    <w:rPr>
      <w:rFonts w:ascii="Times New Roman" w:hAnsi="Times New Roman"/>
      <w:sz w:val="28"/>
      <w:szCs w:val="28"/>
    </w:rPr>
  </w:style>
  <w:style w:type="character" w:customStyle="1" w:styleId="35">
    <w:name w:val="3 Знак"/>
    <w:link w:val="3"/>
    <w:rsid w:val="00496E1A"/>
    <w:rPr>
      <w:rFonts w:eastAsia="Calibri"/>
      <w:sz w:val="28"/>
      <w:szCs w:val="28"/>
      <w:lang w:eastAsia="en-US"/>
    </w:rPr>
  </w:style>
  <w:style w:type="paragraph" w:customStyle="1" w:styleId="xl24">
    <w:name w:val="xl24"/>
    <w:basedOn w:val="a1"/>
    <w:rsid w:val="00F35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13">
    <w:name w:val="Заголовок 1 Знак"/>
    <w:rsid w:val="00F35188"/>
    <w:rPr>
      <w:b/>
      <w:sz w:val="28"/>
      <w:lang w:val="ru-RU" w:eastAsia="ru-RU" w:bidi="ar-SA"/>
    </w:rPr>
  </w:style>
  <w:style w:type="paragraph" w:customStyle="1" w:styleId="a">
    <w:name w:val="Стиль номер обычный"/>
    <w:basedOn w:val="28"/>
    <w:qFormat/>
    <w:rsid w:val="008853A0"/>
    <w:pPr>
      <w:numPr>
        <w:ilvl w:val="2"/>
        <w:numId w:val="4"/>
      </w:numPr>
      <w:tabs>
        <w:tab w:val="clear" w:pos="862"/>
        <w:tab w:val="num" w:pos="2160"/>
      </w:tabs>
      <w:ind w:left="2160" w:hanging="360"/>
      <w:jc w:val="both"/>
    </w:pPr>
    <w:rPr>
      <w:sz w:val="28"/>
      <w:szCs w:val="20"/>
    </w:rPr>
  </w:style>
  <w:style w:type="paragraph" w:customStyle="1" w:styleId="2">
    <w:name w:val="Стиль уровень 2"/>
    <w:basedOn w:val="a1"/>
    <w:next w:val="a"/>
    <w:qFormat/>
    <w:rsid w:val="008853A0"/>
    <w:pPr>
      <w:keepNext/>
      <w:numPr>
        <w:ilvl w:val="1"/>
        <w:numId w:val="4"/>
      </w:numPr>
      <w:jc w:val="both"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8853A0"/>
    <w:pPr>
      <w:numPr>
        <w:ilvl w:val="3"/>
      </w:numPr>
      <w:spacing w:after="0"/>
    </w:pPr>
    <w:rPr>
      <w:color w:val="000000"/>
    </w:rPr>
  </w:style>
  <w:style w:type="paragraph" w:styleId="28">
    <w:name w:val="List Continue 2"/>
    <w:basedOn w:val="a1"/>
    <w:rsid w:val="008853A0"/>
    <w:pPr>
      <w:spacing w:after="120"/>
      <w:ind w:left="566"/>
      <w:contextualSpacing/>
    </w:pPr>
  </w:style>
  <w:style w:type="character" w:styleId="aff8">
    <w:name w:val="page number"/>
    <w:uiPriority w:val="99"/>
    <w:rsid w:val="00D51823"/>
    <w:rPr>
      <w:rFonts w:cs="Times New Roman"/>
    </w:rPr>
  </w:style>
  <w:style w:type="character" w:customStyle="1" w:styleId="aff9">
    <w:name w:val="Основной текст_"/>
    <w:link w:val="14"/>
    <w:rsid w:val="00777AD0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1"/>
    <w:link w:val="aff9"/>
    <w:rsid w:val="00777AD0"/>
    <w:pPr>
      <w:shd w:val="clear" w:color="auto" w:fill="FFFFFF"/>
      <w:spacing w:before="240" w:after="240" w:line="264" w:lineRule="exact"/>
      <w:ind w:hanging="800"/>
      <w:jc w:val="both"/>
    </w:pPr>
    <w:rPr>
      <w:sz w:val="21"/>
      <w:szCs w:val="21"/>
    </w:rPr>
  </w:style>
  <w:style w:type="paragraph" w:customStyle="1" w:styleId="210">
    <w:name w:val="Основной текст 21"/>
    <w:basedOn w:val="a1"/>
    <w:rsid w:val="00904117"/>
    <w:pPr>
      <w:suppressAutoHyphens/>
      <w:overflowPunct w:val="0"/>
      <w:autoSpaceDE w:val="0"/>
      <w:jc w:val="both"/>
    </w:pPr>
    <w:rPr>
      <w:lang w:eastAsia="ar-SA"/>
    </w:rPr>
  </w:style>
  <w:style w:type="paragraph" w:customStyle="1" w:styleId="FR1">
    <w:name w:val="FR1"/>
    <w:rsid w:val="00904117"/>
    <w:pPr>
      <w:widowControl w:val="0"/>
      <w:suppressAutoHyphens/>
      <w:autoSpaceDE w:val="0"/>
      <w:spacing w:before="700" w:line="300" w:lineRule="auto"/>
      <w:ind w:left="280" w:right="200"/>
      <w:jc w:val="center"/>
    </w:pPr>
    <w:rPr>
      <w:rFonts w:ascii="Arial" w:eastAsia="Arial" w:hAnsi="Arial" w:cs="Arial"/>
      <w:sz w:val="28"/>
      <w:szCs w:val="28"/>
      <w:lang w:eastAsia="ar-SA"/>
    </w:rPr>
  </w:style>
  <w:style w:type="paragraph" w:styleId="affa">
    <w:name w:val="Plain Text"/>
    <w:basedOn w:val="a1"/>
    <w:link w:val="affb"/>
    <w:uiPriority w:val="99"/>
    <w:unhideWhenUsed/>
    <w:rsid w:val="00904117"/>
    <w:rPr>
      <w:rFonts w:eastAsia="Calibri"/>
      <w:lang w:eastAsia="en-US"/>
    </w:rPr>
  </w:style>
  <w:style w:type="character" w:customStyle="1" w:styleId="affb">
    <w:name w:val="Текст Знак"/>
    <w:link w:val="affa"/>
    <w:uiPriority w:val="99"/>
    <w:rsid w:val="00904117"/>
    <w:rPr>
      <w:rFonts w:eastAsia="Calibri"/>
      <w:sz w:val="24"/>
      <w:szCs w:val="24"/>
      <w:lang w:eastAsia="en-US"/>
    </w:rPr>
  </w:style>
  <w:style w:type="paragraph" w:customStyle="1" w:styleId="ConsPlusNonformat">
    <w:name w:val="ConsPlusNonformat"/>
    <w:rsid w:val="00C04A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5">
    <w:name w:val="Сетка таблицы1"/>
    <w:basedOn w:val="a3"/>
    <w:next w:val="af6"/>
    <w:uiPriority w:val="59"/>
    <w:rsid w:val="00E727A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Strong"/>
    <w:uiPriority w:val="22"/>
    <w:qFormat/>
    <w:rsid w:val="00AA7541"/>
    <w:rPr>
      <w:b/>
      <w:bCs/>
    </w:rPr>
  </w:style>
  <w:style w:type="character" w:customStyle="1" w:styleId="22">
    <w:name w:val="Заголовок 2 Знак"/>
    <w:basedOn w:val="a2"/>
    <w:link w:val="21"/>
    <w:rsid w:val="00B819B4"/>
    <w:rPr>
      <w:b/>
      <w:bCs/>
      <w:sz w:val="24"/>
      <w:szCs w:val="24"/>
    </w:rPr>
  </w:style>
  <w:style w:type="character" w:customStyle="1" w:styleId="a9">
    <w:name w:val="Основной текст с отступом Знак"/>
    <w:basedOn w:val="a2"/>
    <w:link w:val="a8"/>
    <w:rsid w:val="00B819B4"/>
    <w:rPr>
      <w:sz w:val="28"/>
      <w:szCs w:val="24"/>
    </w:rPr>
  </w:style>
  <w:style w:type="character" w:customStyle="1" w:styleId="26">
    <w:name w:val="Основной текст с отступом 2 Знак"/>
    <w:basedOn w:val="a2"/>
    <w:link w:val="25"/>
    <w:rsid w:val="00B819B4"/>
    <w:rPr>
      <w:b/>
      <w:bCs/>
      <w:sz w:val="24"/>
      <w:szCs w:val="28"/>
    </w:rPr>
  </w:style>
  <w:style w:type="character" w:customStyle="1" w:styleId="32">
    <w:name w:val="Основной текст 3 Знак"/>
    <w:basedOn w:val="a2"/>
    <w:link w:val="31"/>
    <w:rsid w:val="00B819B4"/>
    <w:rPr>
      <w:sz w:val="24"/>
      <w:szCs w:val="24"/>
    </w:rPr>
  </w:style>
  <w:style w:type="character" w:customStyle="1" w:styleId="afb">
    <w:name w:val="Текст выноски Знак"/>
    <w:basedOn w:val="a2"/>
    <w:link w:val="afa"/>
    <w:uiPriority w:val="99"/>
    <w:semiHidden/>
    <w:rsid w:val="00B819B4"/>
    <w:rPr>
      <w:rFonts w:ascii="Tahoma" w:hAnsi="Tahoma" w:cs="Tahoma"/>
      <w:sz w:val="16"/>
      <w:szCs w:val="16"/>
    </w:rPr>
  </w:style>
  <w:style w:type="character" w:styleId="affd">
    <w:name w:val="line number"/>
    <w:basedOn w:val="a2"/>
    <w:uiPriority w:val="99"/>
    <w:unhideWhenUsed/>
    <w:rsid w:val="00B819B4"/>
  </w:style>
  <w:style w:type="character" w:customStyle="1" w:styleId="tagline1">
    <w:name w:val="tagline1"/>
    <w:basedOn w:val="a2"/>
    <w:rsid w:val="00054948"/>
    <w:rPr>
      <w:vanish w:val="0"/>
      <w:webHidden w:val="0"/>
      <w:color w:val="FFFFFF"/>
      <w:sz w:val="18"/>
      <w:szCs w:val="18"/>
      <w:specVanish w:val="0"/>
    </w:rPr>
  </w:style>
  <w:style w:type="character" w:customStyle="1" w:styleId="24">
    <w:name w:val="Основной текст Знак2"/>
    <w:aliases w:val="Основной текст Знак1 Знак,Основной текст Знак Знак Знак,Основной текст Знак Знак1"/>
    <w:basedOn w:val="a2"/>
    <w:link w:val="a7"/>
    <w:rsid w:val="009B2981"/>
    <w:rPr>
      <w:sz w:val="28"/>
      <w:szCs w:val="24"/>
    </w:rPr>
  </w:style>
  <w:style w:type="character" w:customStyle="1" w:styleId="af2">
    <w:name w:val="Текст сноски Знак"/>
    <w:aliases w:val="Char Char Знак"/>
    <w:link w:val="af1"/>
    <w:uiPriority w:val="99"/>
    <w:rsid w:val="008F3DA1"/>
  </w:style>
  <w:style w:type="character" w:customStyle="1" w:styleId="FTN-">
    <w:name w:val="FTN _коммСтиль полужирный курсив Узор: Нет (Светло-желтый)"/>
    <w:rsid w:val="008F3DA1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29">
    <w:name w:val="Абзац списка2"/>
    <w:basedOn w:val="a1"/>
    <w:rsid w:val="008F3DA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095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647">
      <w:bodyDiv w:val="1"/>
      <w:marLeft w:val="626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zpromlpg.ru/index.php?id=151" TargetMode="External"/><Relationship Id="rId18" Type="http://schemas.openxmlformats.org/officeDocument/2006/relationships/image" Target="media/image2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package" Target="embeddings/Microsoft_Word_Document3.docx"/><Relationship Id="rId7" Type="http://schemas.openxmlformats.org/officeDocument/2006/relationships/footnotes" Target="footnotes.xml"/><Relationship Id="rId12" Type="http://schemas.openxmlformats.org/officeDocument/2006/relationships/hyperlink" Target="http://etp.gpb.ru/" TargetMode="External"/><Relationship Id="rId17" Type="http://schemas.openxmlformats.org/officeDocument/2006/relationships/package" Target="embeddings/Microsoft_Word_Document1.docx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emf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.arhipova@orenburg.gazpromlpg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etpgaz.gazprombank.ru/docs/etpgaz_reglament.pdf" TargetMode="External"/><Relationship Id="rId23" Type="http://schemas.openxmlformats.org/officeDocument/2006/relationships/oleObject" Target="embeddings/Microsoft_Excel_97-2003_Worksheet1.xls"/><Relationship Id="rId10" Type="http://schemas.openxmlformats.org/officeDocument/2006/relationships/hyperlink" Target="mailto:%20i.arhipova@orenburg.gazpromlpg.ru" TargetMode="External"/><Relationship Id="rId19" Type="http://schemas.openxmlformats.org/officeDocument/2006/relationships/package" Target="embeddings/Microsoft_Word_Document2.docx"/><Relationship Id="rId4" Type="http://schemas.microsoft.com/office/2007/relationships/stylesWithEffects" Target="stylesWithEffects.xml"/><Relationship Id="rId9" Type="http://schemas.openxmlformats.org/officeDocument/2006/relationships/hyperlink" Target="http://www.gesorenburg.ru/" TargetMode="External"/><Relationship Id="rId14" Type="http://schemas.openxmlformats.org/officeDocument/2006/relationships/hyperlink" Target="http://etp.gpb.ru/" TargetMode="External"/><Relationship Id="rId2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A5109-4ACC-4578-97E0-FA0AE437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3303</Words>
  <Characters>24109</Characters>
  <Application>Microsoft Office Word</Application>
  <DocSecurity>0</DocSecurity>
  <Lines>200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27358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http://www.ges-belgorod.ru/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2017-09-19T04:07:00Z</dcterms:created>
  <dcterms:modified xsi:type="dcterms:W3CDTF">2018-01-16T07:19:00Z</dcterms:modified>
</cp:coreProperties>
</file>