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172CEC">
              <w:rPr>
                <w:sz w:val="28"/>
                <w:szCs w:val="28"/>
                <w:lang w:val="ru-RU" w:eastAsia="en-US"/>
              </w:rPr>
              <w:t>22</w:t>
            </w:r>
          </w:p>
          <w:p w:rsidR="00FA2802" w:rsidRPr="00B44373" w:rsidRDefault="00FA2802" w:rsidP="00172CEC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к п. </w:t>
            </w:r>
            <w:r w:rsidR="00172CEC">
              <w:rPr>
                <w:sz w:val="28"/>
                <w:szCs w:val="28"/>
                <w:lang w:val="ru-RU" w:eastAsia="en-US"/>
              </w:rPr>
              <w:t>2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700F64">
              <w:rPr>
                <w:sz w:val="28"/>
                <w:szCs w:val="28"/>
                <w:lang w:val="ru-RU" w:eastAsia="en-US"/>
              </w:rPr>
              <w:t>22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586A44">
              <w:rPr>
                <w:sz w:val="28"/>
                <w:szCs w:val="28"/>
                <w:lang w:val="ru-RU" w:eastAsia="en-US"/>
              </w:rPr>
              <w:t>2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700F64">
              <w:rPr>
                <w:sz w:val="28"/>
                <w:szCs w:val="28"/>
                <w:lang w:val="ru-RU" w:eastAsia="en-US"/>
              </w:rPr>
              <w:t>7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700F64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700F64">
              <w:rPr>
                <w:sz w:val="28"/>
                <w:szCs w:val="28"/>
              </w:rPr>
              <w:t>22</w:t>
            </w:r>
            <w:r w:rsidRPr="00B44373">
              <w:rPr>
                <w:sz w:val="28"/>
                <w:szCs w:val="28"/>
              </w:rPr>
              <w:t xml:space="preserve">» </w:t>
            </w:r>
            <w:r w:rsidR="00586A44">
              <w:rPr>
                <w:sz w:val="28"/>
                <w:szCs w:val="28"/>
              </w:rPr>
              <w:t>февраля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172CEC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700F64">
              <w:rPr>
                <w:sz w:val="28"/>
                <w:szCs w:val="28"/>
              </w:rPr>
              <w:t>7</w:t>
            </w:r>
            <w:r w:rsidR="00586A44">
              <w:rPr>
                <w:sz w:val="28"/>
                <w:szCs w:val="28"/>
              </w:rPr>
              <w:t>/</w:t>
            </w:r>
            <w:r w:rsidR="00DB2C57">
              <w:rPr>
                <w:sz w:val="28"/>
                <w:szCs w:val="28"/>
              </w:rPr>
              <w:t>1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700F64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11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172CEC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172CEC">
              <w:rPr>
                <w:b/>
                <w:bCs/>
                <w:sz w:val="28"/>
                <w:szCs w:val="28"/>
                <w:lang w:eastAsia="x-none"/>
              </w:rPr>
              <w:t>11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172CEC">
              <w:rPr>
                <w:b/>
                <w:bCs/>
                <w:sz w:val="28"/>
                <w:szCs w:val="28"/>
                <w:lang w:eastAsia="x-none"/>
              </w:rPr>
              <w:t>Кэ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172CEC">
              <w:rPr>
                <w:bCs/>
                <w:sz w:val="28"/>
                <w:szCs w:val="28"/>
                <w:lang w:eastAsia="x-none"/>
              </w:rPr>
              <w:t>П</w:t>
            </w:r>
            <w:r w:rsidR="00172CEC" w:rsidRPr="00657656">
              <w:rPr>
                <w:sz w:val="28"/>
                <w:szCs w:val="28"/>
              </w:rPr>
              <w:t>оставк</w:t>
            </w:r>
            <w:r w:rsidR="00172CEC">
              <w:rPr>
                <w:sz w:val="28"/>
                <w:szCs w:val="28"/>
              </w:rPr>
              <w:t>а</w:t>
            </w:r>
            <w:r w:rsidR="00172CEC" w:rsidRPr="00657656">
              <w:rPr>
                <w:sz w:val="28"/>
                <w:szCs w:val="28"/>
              </w:rPr>
              <w:t xml:space="preserve"> бутилированной питьево</w:t>
            </w:r>
            <w:bookmarkStart w:id="0" w:name="_GoBack"/>
            <w:bookmarkEnd w:id="0"/>
            <w:r w:rsidR="00172CEC" w:rsidRPr="00657656">
              <w:rPr>
                <w:sz w:val="28"/>
                <w:szCs w:val="28"/>
              </w:rPr>
              <w:t>й воды и одноразовых стаканов для нужд ГНС и ТЗК г. Белгорода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172CEC" w:rsidRPr="00172CEC" w:rsidRDefault="003D7707" w:rsidP="00172CEC">
      <w:pPr>
        <w:ind w:firstLine="709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172CEC" w:rsidRPr="00172CEC">
        <w:rPr>
          <w:sz w:val="28"/>
          <w:szCs w:val="28"/>
        </w:rPr>
        <w:t>с п. 5 решения Комиссии (протокол от 08.02.2018 г. № 5) был объявлен открытый запрос котировок в электронном виде № 011/2018/ГЭС Белгород/ЗКэ на поставку бутилированной питьевой воды и одноразовых стаканов для нужд ГНС и ТЗК г. Белгорода, на сумму 230 000 (двести тридцать тысяч) рублей 00 копеек (с НДС 18%), в срок с 12.02.2018 г. по 1</w:t>
      </w:r>
    </w:p>
    <w:p w:rsidR="00172CEC" w:rsidRPr="00172CEC" w:rsidRDefault="00172CEC" w:rsidP="00172CEC">
      <w:pPr>
        <w:ind w:firstLine="709"/>
        <w:jc w:val="both"/>
        <w:rPr>
          <w:sz w:val="28"/>
          <w:szCs w:val="28"/>
        </w:rPr>
      </w:pPr>
      <w:r w:rsidRPr="00172CEC">
        <w:rPr>
          <w:sz w:val="28"/>
          <w:szCs w:val="28"/>
        </w:rPr>
        <w:t>9.02.2018 г. до 16-00 (Мск.).</w:t>
      </w:r>
    </w:p>
    <w:p w:rsidR="007A5AD5" w:rsidRDefault="00172CEC" w:rsidP="00172CEC">
      <w:pPr>
        <w:ind w:firstLine="709"/>
        <w:jc w:val="both"/>
        <w:rPr>
          <w:b/>
          <w:sz w:val="28"/>
          <w:szCs w:val="28"/>
        </w:rPr>
      </w:pPr>
      <w:r w:rsidRPr="00172CEC">
        <w:rPr>
          <w:sz w:val="28"/>
          <w:szCs w:val="28"/>
        </w:rPr>
        <w:t>Вскрытие конвертов с заявками на участие в запросе котировок в электронном виде было произведено 19.02.2018 г. (время 16:00 МСК), до 20.02.2018 г. (время 16:00 МСК) объявлена процедура уторговывания.</w:t>
      </w:r>
    </w:p>
    <w:p w:rsidR="00CB18F8" w:rsidRPr="00586A44" w:rsidRDefault="00CB18F8" w:rsidP="000C2907">
      <w:pPr>
        <w:ind w:firstLine="708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172CEC">
        <w:rPr>
          <w:b/>
          <w:bCs/>
          <w:sz w:val="28"/>
          <w:szCs w:val="28"/>
        </w:rPr>
        <w:t>котировок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172CEC">
        <w:rPr>
          <w:b/>
          <w:bCs/>
          <w:sz w:val="28"/>
          <w:szCs w:val="28"/>
        </w:rPr>
        <w:t>котировок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r w:rsidRPr="00B44373">
        <w:rPr>
          <w:b/>
          <w:sz w:val="28"/>
          <w:szCs w:val="28"/>
        </w:rPr>
        <w:t xml:space="preserve">апроса </w:t>
      </w:r>
      <w:r w:rsidR="00172CEC">
        <w:rPr>
          <w:b/>
          <w:bCs/>
          <w:sz w:val="28"/>
          <w:szCs w:val="28"/>
          <w:lang w:val="ru-RU"/>
        </w:rPr>
        <w:t>котировок</w:t>
      </w:r>
      <w:r w:rsidRPr="00B44373">
        <w:rPr>
          <w:b/>
          <w:sz w:val="28"/>
          <w:szCs w:val="28"/>
          <w:lang w:val="ru-RU"/>
        </w:rPr>
        <w:t xml:space="preserve">: </w:t>
      </w:r>
      <w:r w:rsidR="00172CEC" w:rsidRPr="00172CEC">
        <w:rPr>
          <w:bCs/>
          <w:sz w:val="28"/>
          <w:szCs w:val="28"/>
          <w:lang w:val="ru-RU"/>
        </w:rPr>
        <w:t>П</w:t>
      </w:r>
      <w:r w:rsidR="00172CEC" w:rsidRPr="00172CEC">
        <w:rPr>
          <w:sz w:val="28"/>
          <w:szCs w:val="28"/>
          <w:lang w:val="ru-RU"/>
        </w:rPr>
        <w:t>оставка бутилированной питьевой воды и одноразовых стаканов для нужд ГНС и ТЗК г. Белгорода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172CEC">
        <w:rPr>
          <w:b/>
          <w:sz w:val="28"/>
          <w:szCs w:val="28"/>
        </w:rPr>
        <w:t>котировок</w:t>
      </w:r>
      <w:r w:rsidRPr="00B44373">
        <w:rPr>
          <w:b/>
          <w:sz w:val="28"/>
          <w:szCs w:val="28"/>
        </w:rPr>
        <w:t xml:space="preserve">: </w:t>
      </w:r>
    </w:p>
    <w:p w:rsidR="00700F64" w:rsidRDefault="00172CEC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657656">
        <w:rPr>
          <w:sz w:val="28"/>
          <w:szCs w:val="28"/>
          <w:lang w:eastAsia="ru-RU"/>
        </w:rPr>
        <w:t>230 000 (двести тридцать тысяч) рублей 00 копеек (с НДС 18%)</w:t>
      </w:r>
    </w:p>
    <w:p w:rsidR="00DE6CEC" w:rsidRDefault="00DE6CEC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B44373" w:rsidRDefault="00B44373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 w:rsidR="00CD01AE"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 w:rsidR="00CD01AE"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 w:rsidR="00172CEC">
        <w:rPr>
          <w:sz w:val="28"/>
          <w:szCs w:val="28"/>
          <w:lang w:val="ru-RU"/>
        </w:rPr>
        <w:t>котировок</w:t>
      </w:r>
      <w:r w:rsidRPr="00B44373">
        <w:rPr>
          <w:sz w:val="28"/>
          <w:szCs w:val="28"/>
          <w:lang w:val="ru-RU"/>
        </w:rPr>
        <w:t xml:space="preserve">, заключения и рекомендации экспертов и приняла решение: </w:t>
      </w:r>
    </w:p>
    <w:p w:rsidR="000C2907" w:rsidRPr="001B1525" w:rsidRDefault="00172CEC" w:rsidP="00172CEC">
      <w:pPr>
        <w:pStyle w:val="3"/>
        <w:numPr>
          <w:ilvl w:val="0"/>
          <w:numId w:val="4"/>
        </w:numPr>
        <w:shd w:val="clear" w:color="auto" w:fill="FFFFFF"/>
        <w:spacing w:after="0"/>
        <w:ind w:left="0" w:firstLine="284"/>
        <w:jc w:val="both"/>
        <w:rPr>
          <w:sz w:val="28"/>
          <w:szCs w:val="28"/>
        </w:rPr>
      </w:pPr>
      <w:r w:rsidRPr="00172CEC">
        <w:rPr>
          <w:sz w:val="28"/>
          <w:szCs w:val="28"/>
        </w:rPr>
        <w:t>Признать предварительным победителем ООО «Прохлада» запроса котировок в электронном виде № 011/2018/ГЭС Белгород/ЗКэ</w:t>
      </w:r>
      <w:r w:rsidR="001B1525" w:rsidRPr="001B1525">
        <w:rPr>
          <w:sz w:val="28"/>
          <w:szCs w:val="28"/>
        </w:rPr>
        <w:t xml:space="preserve"> (</w:t>
      </w:r>
      <w:r w:rsidRPr="00172CEC">
        <w:rPr>
          <w:sz w:val="28"/>
          <w:szCs w:val="28"/>
        </w:rPr>
        <w:t>308019, г. Белгород, ул. Ворошилова, 2А</w:t>
      </w:r>
      <w:r w:rsidR="001B1525">
        <w:rPr>
          <w:sz w:val="28"/>
          <w:szCs w:val="28"/>
        </w:rPr>
        <w:t>)</w:t>
      </w:r>
      <w:r w:rsidR="000C2907" w:rsidRPr="001B1525">
        <w:rPr>
          <w:sz w:val="28"/>
          <w:szCs w:val="28"/>
        </w:rPr>
        <w:t>.</w:t>
      </w:r>
    </w:p>
    <w:p w:rsidR="00172CEC" w:rsidRPr="00172CEC" w:rsidRDefault="00172CEC" w:rsidP="00172CEC">
      <w:pPr>
        <w:pStyle w:val="a9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172CEC">
        <w:rPr>
          <w:sz w:val="28"/>
          <w:szCs w:val="28"/>
        </w:rPr>
        <w:t>Заключить договор с ООО «Прохлада» в срок, не превышающий 15 (пятнадцати) рабочих дней с даты подписания протокола заседания Комиссии. Общая стоимость договора не должна превышать 230 000 (двести тридцать тысяч) рублей 00 копеек (с НДС 18%), с ценой за единицу товара:</w:t>
      </w:r>
    </w:p>
    <w:p w:rsidR="00172CEC" w:rsidRPr="00172CEC" w:rsidRDefault="00172CEC" w:rsidP="00172CEC">
      <w:pPr>
        <w:ind w:firstLine="284"/>
        <w:jc w:val="both"/>
        <w:rPr>
          <w:sz w:val="28"/>
          <w:szCs w:val="28"/>
        </w:rPr>
      </w:pPr>
      <w:r w:rsidRPr="00172CEC">
        <w:rPr>
          <w:sz w:val="28"/>
          <w:szCs w:val="28"/>
        </w:rPr>
        <w:t>1. Пластиковый стакан объем 200 мл., за шт. – 0,7 руб. с НДС;</w:t>
      </w:r>
    </w:p>
    <w:p w:rsidR="00172CEC" w:rsidRPr="00172CEC" w:rsidRDefault="00172CEC" w:rsidP="00172CEC">
      <w:pPr>
        <w:ind w:firstLine="284"/>
        <w:jc w:val="both"/>
        <w:rPr>
          <w:sz w:val="28"/>
          <w:szCs w:val="28"/>
        </w:rPr>
      </w:pPr>
      <w:r w:rsidRPr="00172CEC">
        <w:rPr>
          <w:sz w:val="28"/>
          <w:szCs w:val="28"/>
        </w:rPr>
        <w:t>2. Питьевая вода в 18,9л. бутылях «Родник Белогорья», за шт. – 95,00 руб. с НДС.</w:t>
      </w:r>
    </w:p>
    <w:p w:rsidR="00CB18F8" w:rsidRPr="00B44373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sectPr w:rsidR="00CB18F8" w:rsidRPr="00B44373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63" w:rsidRDefault="004B1963">
      <w:r>
        <w:separator/>
      </w:r>
    </w:p>
  </w:endnote>
  <w:endnote w:type="continuationSeparator" w:id="0">
    <w:p w:rsidR="004B1963" w:rsidRDefault="004B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63" w:rsidRDefault="004B1963">
      <w:r>
        <w:separator/>
      </w:r>
    </w:p>
  </w:footnote>
  <w:footnote w:type="continuationSeparator" w:id="0">
    <w:p w:rsidR="004B1963" w:rsidRDefault="004B1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65B" w:rsidRPr="001D665B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4B19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3926B8E8"/>
    <w:lvl w:ilvl="0" w:tplc="9676A5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C3A45"/>
    <w:rsid w:val="000E4DFD"/>
    <w:rsid w:val="000F3F00"/>
    <w:rsid w:val="00172CEC"/>
    <w:rsid w:val="001808EE"/>
    <w:rsid w:val="00197ED4"/>
    <w:rsid w:val="001B1525"/>
    <w:rsid w:val="001C4DE4"/>
    <w:rsid w:val="001D665B"/>
    <w:rsid w:val="00244CC8"/>
    <w:rsid w:val="00263C97"/>
    <w:rsid w:val="002744C0"/>
    <w:rsid w:val="002B3A2E"/>
    <w:rsid w:val="002C0BBB"/>
    <w:rsid w:val="002F09C7"/>
    <w:rsid w:val="00337A9C"/>
    <w:rsid w:val="00364AEB"/>
    <w:rsid w:val="00366B48"/>
    <w:rsid w:val="00375722"/>
    <w:rsid w:val="0038699C"/>
    <w:rsid w:val="003B363A"/>
    <w:rsid w:val="003D7707"/>
    <w:rsid w:val="003E2585"/>
    <w:rsid w:val="00427238"/>
    <w:rsid w:val="004422AA"/>
    <w:rsid w:val="004717D9"/>
    <w:rsid w:val="004B1963"/>
    <w:rsid w:val="004B63E7"/>
    <w:rsid w:val="00570F3B"/>
    <w:rsid w:val="00586A44"/>
    <w:rsid w:val="005C0BE1"/>
    <w:rsid w:val="005C7A09"/>
    <w:rsid w:val="005E7A41"/>
    <w:rsid w:val="00685162"/>
    <w:rsid w:val="00700F64"/>
    <w:rsid w:val="0071715F"/>
    <w:rsid w:val="00741BD9"/>
    <w:rsid w:val="007632B8"/>
    <w:rsid w:val="00775F3D"/>
    <w:rsid w:val="007A5AD5"/>
    <w:rsid w:val="007B56B8"/>
    <w:rsid w:val="007C4B34"/>
    <w:rsid w:val="007D2345"/>
    <w:rsid w:val="007E3DE4"/>
    <w:rsid w:val="007F0D73"/>
    <w:rsid w:val="00802CC1"/>
    <w:rsid w:val="0084718F"/>
    <w:rsid w:val="00870F59"/>
    <w:rsid w:val="00884437"/>
    <w:rsid w:val="008C386C"/>
    <w:rsid w:val="008D6E2A"/>
    <w:rsid w:val="009167EB"/>
    <w:rsid w:val="009174CD"/>
    <w:rsid w:val="009C720A"/>
    <w:rsid w:val="00A45B2B"/>
    <w:rsid w:val="00A46EF6"/>
    <w:rsid w:val="00A50730"/>
    <w:rsid w:val="00A5684D"/>
    <w:rsid w:val="00A96F62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40F51"/>
    <w:rsid w:val="00C97EAC"/>
    <w:rsid w:val="00CB18F8"/>
    <w:rsid w:val="00CD01AE"/>
    <w:rsid w:val="00CE726A"/>
    <w:rsid w:val="00D420B0"/>
    <w:rsid w:val="00D6391F"/>
    <w:rsid w:val="00DB2C57"/>
    <w:rsid w:val="00DC2371"/>
    <w:rsid w:val="00DE6CEC"/>
    <w:rsid w:val="00E00144"/>
    <w:rsid w:val="00E11A41"/>
    <w:rsid w:val="00E307A3"/>
    <w:rsid w:val="00EA4386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4</cp:revision>
  <cp:lastPrinted>2018-02-27T14:27:00Z</cp:lastPrinted>
  <dcterms:created xsi:type="dcterms:W3CDTF">2018-02-26T15:33:00Z</dcterms:created>
  <dcterms:modified xsi:type="dcterms:W3CDTF">2018-02-27T14:28:00Z</dcterms:modified>
</cp:coreProperties>
</file>